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E" w:rsidRPr="0094187E" w:rsidRDefault="002F1A3E" w:rsidP="0094187E">
      <w:pPr>
        <w:shd w:val="clear" w:color="auto" w:fill="FFFFFF"/>
        <w:spacing w:after="100" w:afterAutospacing="1" w:line="240" w:lineRule="auto"/>
        <w:jc w:val="center"/>
        <w:outlineLvl w:val="1"/>
        <w:rPr>
          <w:rFonts w:ascii="Calibri" w:hAnsi="Calibri" w:cs="Arial"/>
          <w:b/>
          <w:color w:val="659B55"/>
          <w:sz w:val="36"/>
          <w:szCs w:val="36"/>
          <w:shd w:val="clear" w:color="auto" w:fill="FFFFFF"/>
          <w:lang w:val="es-ES_tradnl"/>
        </w:rPr>
      </w:pPr>
      <w:bookmarkStart w:id="0" w:name="_Toc380566392"/>
      <w:bookmarkStart w:id="1" w:name="_Toc380734591"/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633730</wp:posOffset>
            </wp:positionV>
            <wp:extent cx="2833370" cy="1885950"/>
            <wp:effectExtent l="19050" t="0" r="5080" b="0"/>
            <wp:wrapTight wrapText="bothSides">
              <wp:wrapPolygon edited="0">
                <wp:start x="-145" y="0"/>
                <wp:lineTo x="-145" y="21382"/>
                <wp:lineTo x="21639" y="21382"/>
                <wp:lineTo x="21639" y="0"/>
                <wp:lineTo x="-145" y="0"/>
              </wp:wrapPolygon>
            </wp:wrapTight>
            <wp:docPr id="1" name="0 Imagen" descr="abordaje clinico lumbalg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rdaje clinico lumbalgi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color w:val="659B55"/>
          <w:sz w:val="36"/>
          <w:szCs w:val="36"/>
          <w:lang w:eastAsia="es-ES"/>
        </w:rPr>
        <w:t>Abordaje clínico de la lumbalgia en fisioterapia basado en la evidencia</w:t>
      </w:r>
    </w:p>
    <w:p w:rsidR="005F5718" w:rsidRPr="005F5718" w:rsidRDefault="005F5718" w:rsidP="00CE2398">
      <w:pPr>
        <w:spacing w:after="0"/>
        <w:rPr>
          <w:rFonts w:eastAsia="Times New Roman" w:cs="Arial"/>
          <w:sz w:val="24"/>
          <w:szCs w:val="24"/>
          <w:lang w:eastAsia="es-ES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E2398" w:rsidRDefault="00CE2398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C0346C" w:rsidRDefault="00C0346C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</w:p>
    <w:p w:rsidR="0095168D" w:rsidRPr="00B93F96" w:rsidRDefault="00E21AA2" w:rsidP="0095168D">
      <w:pPr>
        <w:shd w:val="clear" w:color="auto" w:fill="FFFFFF"/>
        <w:spacing w:after="0" w:line="240" w:lineRule="auto"/>
        <w:jc w:val="left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Objetivo</w:t>
      </w:r>
      <w:r w:rsidR="005564D5" w:rsidRPr="00B93F96">
        <w:rPr>
          <w:rFonts w:ascii="Calibri" w:hAnsi="Calibri" w:cs="Arial"/>
          <w:b/>
          <w:color w:val="659B55"/>
          <w:sz w:val="32"/>
          <w:szCs w:val="32"/>
        </w:rPr>
        <w:t>s</w:t>
      </w:r>
    </w:p>
    <w:p w:rsidR="00DE7A15" w:rsidRDefault="00DE7A15" w:rsidP="0089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Capacitar al fisioterapeuta en el diagnóstico y distinción de las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lumbalgias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crónicas no específicas</w:t>
      </w:r>
    </w:p>
    <w:p w:rsidR="004F0C33" w:rsidRDefault="004F0C33" w:rsidP="0089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Capacitar al fisioterapeuta en el abordaje terapéutico en relación a las disfunciones de la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lumbalgia</w:t>
      </w:r>
      <w:proofErr w:type="spellEnd"/>
    </w:p>
    <w:p w:rsidR="004F0C33" w:rsidRDefault="004F0C33" w:rsidP="00893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Capacitar al fisioterapeuta en el uso racional de las herramientas terapéuticas más utilizadas en fisioterapia para tratar las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lumbalgias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a partir de la evidencia</w:t>
      </w:r>
    </w:p>
    <w:p w:rsidR="00EB6EBE" w:rsidRPr="005F5718" w:rsidRDefault="00454CD9" w:rsidP="005F5718">
      <w:pPr>
        <w:shd w:val="clear" w:color="auto" w:fill="FFFFFF"/>
        <w:spacing w:after="0"/>
        <w:rPr>
          <w:rFonts w:ascii="Calibri" w:hAnsi="Calibri" w:cs="Arial"/>
          <w:b/>
          <w:color w:val="659B55"/>
          <w:sz w:val="32"/>
          <w:szCs w:val="32"/>
        </w:rPr>
      </w:pPr>
      <w:r w:rsidRPr="00B93F96">
        <w:rPr>
          <w:rFonts w:ascii="Calibri" w:hAnsi="Calibri" w:cs="Arial"/>
          <w:b/>
          <w:color w:val="659B55"/>
          <w:sz w:val="32"/>
          <w:szCs w:val="32"/>
        </w:rPr>
        <w:t>Programa complet</w:t>
      </w:r>
      <w:r w:rsidR="00E21AA2" w:rsidRPr="00B93F96">
        <w:rPr>
          <w:rFonts w:ascii="Calibri" w:hAnsi="Calibri" w:cs="Arial"/>
          <w:b/>
          <w:color w:val="659B55"/>
          <w:sz w:val="32"/>
          <w:szCs w:val="32"/>
        </w:rPr>
        <w:t>o</w:t>
      </w:r>
      <w:r w:rsidRPr="00B93F96">
        <w:rPr>
          <w:rFonts w:ascii="Calibri" w:hAnsi="Calibri" w:cs="Arial"/>
          <w:b/>
          <w:color w:val="659B55"/>
          <w:sz w:val="32"/>
          <w:szCs w:val="32"/>
        </w:rPr>
        <w:t xml:space="preserve"> del curs</w:t>
      </w:r>
      <w:r w:rsidR="00E21AA2" w:rsidRPr="00B93F96">
        <w:rPr>
          <w:rFonts w:ascii="Calibri" w:hAnsi="Calibri" w:cs="Arial"/>
          <w:b/>
          <w:color w:val="659B55"/>
          <w:sz w:val="32"/>
          <w:szCs w:val="32"/>
        </w:rPr>
        <w:t>o</w:t>
      </w:r>
    </w:p>
    <w:p w:rsidR="0094187E" w:rsidRPr="0094187E" w:rsidRDefault="004F0C33" w:rsidP="0094187E">
      <w:pPr>
        <w:shd w:val="clear" w:color="auto" w:fill="FFFFFF"/>
        <w:spacing w:after="0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</w:t>
      </w:r>
    </w:p>
    <w:p w:rsidR="00003938" w:rsidRDefault="00003938" w:rsidP="0000393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Clasificaciones</w:t>
      </w:r>
      <w:proofErr w:type="spellEnd"/>
      <w:r>
        <w:rPr>
          <w:rFonts w:eastAsia="Times New Roman" w:cs="Arial"/>
        </w:rPr>
        <w:t xml:space="preserve"> del dolor y la </w:t>
      </w:r>
      <w:proofErr w:type="spellStart"/>
      <w:r>
        <w:rPr>
          <w:rFonts w:eastAsia="Times New Roman" w:cs="Arial"/>
        </w:rPr>
        <w:t>discapacidad</w:t>
      </w:r>
      <w:proofErr w:type="spellEnd"/>
      <w:r>
        <w:rPr>
          <w:rFonts w:eastAsia="Times New Roman" w:cs="Arial"/>
        </w:rPr>
        <w:t xml:space="preserve"> lumbar</w:t>
      </w:r>
    </w:p>
    <w:p w:rsidR="00003938" w:rsidRDefault="00003938" w:rsidP="0000393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Herramientas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diagnósticas</w:t>
      </w:r>
      <w:proofErr w:type="spellEnd"/>
      <w:r>
        <w:rPr>
          <w:rFonts w:eastAsia="Times New Roman" w:cs="Arial"/>
        </w:rPr>
        <w:t xml:space="preserve"> para </w:t>
      </w:r>
      <w:proofErr w:type="spellStart"/>
      <w:r>
        <w:rPr>
          <w:rFonts w:eastAsia="Times New Roman" w:cs="Arial"/>
        </w:rPr>
        <w:t>su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clasificación</w:t>
      </w:r>
      <w:proofErr w:type="spellEnd"/>
    </w:p>
    <w:p w:rsidR="00003938" w:rsidRDefault="00003938" w:rsidP="00003938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Cuestionarios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autorreportados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basados</w:t>
      </w:r>
      <w:proofErr w:type="spellEnd"/>
      <w:r>
        <w:rPr>
          <w:rFonts w:eastAsia="Times New Roman" w:cs="Arial"/>
        </w:rPr>
        <w:t xml:space="preserve"> en la </w:t>
      </w:r>
      <w:proofErr w:type="spellStart"/>
      <w:r>
        <w:rPr>
          <w:rFonts w:eastAsia="Times New Roman" w:cs="Arial"/>
        </w:rPr>
        <w:t>opinión</w:t>
      </w:r>
      <w:proofErr w:type="spellEnd"/>
      <w:r>
        <w:rPr>
          <w:rFonts w:eastAsia="Times New Roman" w:cs="Arial"/>
        </w:rPr>
        <w:t xml:space="preserve"> del </w:t>
      </w:r>
      <w:proofErr w:type="spellStart"/>
      <w:r>
        <w:rPr>
          <w:rFonts w:eastAsia="Times New Roman" w:cs="Arial"/>
        </w:rPr>
        <w:t>usuario</w:t>
      </w:r>
      <w:proofErr w:type="spellEnd"/>
      <w:r>
        <w:rPr>
          <w:rFonts w:eastAsia="Times New Roman" w:cs="Arial"/>
        </w:rPr>
        <w:t xml:space="preserve">. Para </w:t>
      </w:r>
      <w:proofErr w:type="spellStart"/>
      <w:r>
        <w:rPr>
          <w:rFonts w:eastAsia="Times New Roman" w:cs="Arial"/>
        </w:rPr>
        <w:t>qué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sirven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cómo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pasarlos</w:t>
      </w:r>
      <w:proofErr w:type="spellEnd"/>
    </w:p>
    <w:p w:rsidR="00003938" w:rsidRPr="00003938" w:rsidRDefault="00003938" w:rsidP="00003938">
      <w:pPr>
        <w:pStyle w:val="Prrafodelista"/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La </w:t>
      </w:r>
      <w:proofErr w:type="spellStart"/>
      <w:r>
        <w:rPr>
          <w:rFonts w:eastAsia="Times New Roman" w:cs="Arial"/>
        </w:rPr>
        <w:t>palpación</w:t>
      </w:r>
      <w:proofErr w:type="spellEnd"/>
      <w:r>
        <w:rPr>
          <w:rFonts w:eastAsia="Times New Roman" w:cs="Arial"/>
        </w:rPr>
        <w:t xml:space="preserve"> de la </w:t>
      </w:r>
      <w:proofErr w:type="spellStart"/>
      <w:r>
        <w:rPr>
          <w:rFonts w:eastAsia="Times New Roman" w:cs="Arial"/>
        </w:rPr>
        <w:t>región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abdominolumbar</w:t>
      </w:r>
      <w:proofErr w:type="spellEnd"/>
    </w:p>
    <w:p w:rsidR="0094187E" w:rsidRDefault="004F0C33" w:rsidP="00575BB7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II</w:t>
      </w:r>
    </w:p>
    <w:p w:rsidR="00003938" w:rsidRDefault="00003938" w:rsidP="00003938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La </w:t>
      </w:r>
      <w:proofErr w:type="spellStart"/>
      <w:r>
        <w:rPr>
          <w:rFonts w:eastAsia="Times New Roman" w:cs="Arial"/>
        </w:rPr>
        <w:t>observación</w:t>
      </w:r>
      <w:proofErr w:type="spellEnd"/>
      <w:r>
        <w:rPr>
          <w:rFonts w:eastAsia="Times New Roman" w:cs="Arial"/>
        </w:rPr>
        <w:t xml:space="preserve"> como </w:t>
      </w:r>
      <w:proofErr w:type="spellStart"/>
      <w:r>
        <w:rPr>
          <w:rFonts w:eastAsia="Times New Roman" w:cs="Arial"/>
        </w:rPr>
        <w:t>paso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diagnóstico</w:t>
      </w:r>
      <w:proofErr w:type="spellEnd"/>
      <w:r>
        <w:rPr>
          <w:rFonts w:eastAsia="Times New Roman" w:cs="Arial"/>
        </w:rPr>
        <w:t xml:space="preserve"> en el </w:t>
      </w:r>
      <w:proofErr w:type="spellStart"/>
      <w:r>
        <w:rPr>
          <w:rFonts w:eastAsia="Times New Roman" w:cs="Arial"/>
        </w:rPr>
        <w:t>reconocimiento</w:t>
      </w:r>
      <w:proofErr w:type="spellEnd"/>
      <w:r>
        <w:rPr>
          <w:rFonts w:eastAsia="Times New Roman" w:cs="Arial"/>
        </w:rPr>
        <w:t xml:space="preserve"> de perfiles</w:t>
      </w:r>
    </w:p>
    <w:p w:rsidR="00003938" w:rsidRDefault="00003938" w:rsidP="00003938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Tests </w:t>
      </w:r>
      <w:proofErr w:type="spellStart"/>
      <w:r>
        <w:rPr>
          <w:rFonts w:eastAsia="Times New Roman" w:cs="Arial"/>
        </w:rPr>
        <w:t>ortopédicos</w:t>
      </w:r>
      <w:proofErr w:type="spellEnd"/>
      <w:r>
        <w:rPr>
          <w:rFonts w:eastAsia="Times New Roman" w:cs="Arial"/>
        </w:rPr>
        <w:t xml:space="preserve">: </w:t>
      </w:r>
      <w:proofErr w:type="spellStart"/>
      <w:r>
        <w:rPr>
          <w:rFonts w:eastAsia="Times New Roman" w:cs="Arial"/>
        </w:rPr>
        <w:t>cuáles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utilizar</w:t>
      </w:r>
      <w:proofErr w:type="spellEnd"/>
      <w:r>
        <w:rPr>
          <w:rFonts w:eastAsia="Times New Roman" w:cs="Arial"/>
        </w:rPr>
        <w:t xml:space="preserve"> y con </w:t>
      </w:r>
      <w:proofErr w:type="spellStart"/>
      <w:r>
        <w:rPr>
          <w:rFonts w:eastAsia="Times New Roman" w:cs="Arial"/>
        </w:rPr>
        <w:t>qué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finalidad</w:t>
      </w:r>
      <w:proofErr w:type="spellEnd"/>
    </w:p>
    <w:p w:rsidR="00003938" w:rsidRDefault="00003938" w:rsidP="00003938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Test de </w:t>
      </w:r>
      <w:proofErr w:type="spellStart"/>
      <w:r>
        <w:rPr>
          <w:rFonts w:eastAsia="Times New Roman" w:cs="Arial"/>
        </w:rPr>
        <w:t>estabilidad</w:t>
      </w:r>
      <w:proofErr w:type="spellEnd"/>
      <w:r>
        <w:rPr>
          <w:rFonts w:eastAsia="Times New Roman" w:cs="Arial"/>
        </w:rPr>
        <w:t xml:space="preserve"> lumbar:</w:t>
      </w:r>
    </w:p>
    <w:p w:rsidR="00003938" w:rsidRPr="00003938" w:rsidRDefault="00003938" w:rsidP="00003938">
      <w:pPr>
        <w:pStyle w:val="Prrafodelista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>
        <w:rPr>
          <w:rFonts w:eastAsia="Times New Roman" w:cs="Arial"/>
        </w:rPr>
        <w:t xml:space="preserve">Tests de </w:t>
      </w:r>
      <w:proofErr w:type="spellStart"/>
      <w:r>
        <w:rPr>
          <w:rFonts w:eastAsia="Times New Roman" w:cs="Arial"/>
        </w:rPr>
        <w:t>Resistencia</w:t>
      </w:r>
      <w:proofErr w:type="spellEnd"/>
      <w:r>
        <w:rPr>
          <w:rFonts w:eastAsia="Times New Roman" w:cs="Arial"/>
        </w:rPr>
        <w:t xml:space="preserve"> Muscular: </w:t>
      </w:r>
      <w:proofErr w:type="spellStart"/>
      <w:r>
        <w:rPr>
          <w:rFonts w:eastAsia="Times New Roman" w:cs="Arial"/>
        </w:rPr>
        <w:t>cómo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aplicarlos</w:t>
      </w:r>
      <w:proofErr w:type="spellEnd"/>
      <w:r>
        <w:rPr>
          <w:rFonts w:eastAsia="Times New Roman" w:cs="Arial"/>
        </w:rPr>
        <w:t xml:space="preserve"> y con </w:t>
      </w:r>
      <w:proofErr w:type="spellStart"/>
      <w:r>
        <w:rPr>
          <w:rFonts w:eastAsia="Times New Roman" w:cs="Arial"/>
        </w:rPr>
        <w:t>qué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finalidad</w:t>
      </w:r>
      <w:proofErr w:type="spellEnd"/>
    </w:p>
    <w:p w:rsidR="00003938" w:rsidRDefault="00003938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</w:p>
    <w:p w:rsidR="00003938" w:rsidRDefault="00003938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</w:p>
    <w:p w:rsidR="00003938" w:rsidRDefault="004F0C33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lastRenderedPageBreak/>
        <w:t>BLOQUE III</w:t>
      </w:r>
    </w:p>
    <w:p w:rsidR="004F0C33" w:rsidRDefault="00003938" w:rsidP="00003938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 la </w:t>
      </w:r>
      <w:proofErr w:type="spellStart"/>
      <w:r>
        <w:rPr>
          <w:rFonts w:eastAsia="Times New Roman" w:cs="Arial"/>
        </w:rPr>
        <w:t>Cinesiterapia</w:t>
      </w:r>
      <w:proofErr w:type="spellEnd"/>
      <w:r>
        <w:rPr>
          <w:rFonts w:eastAsia="Times New Roman" w:cs="Arial"/>
        </w:rPr>
        <w:t xml:space="preserve"> y la </w:t>
      </w:r>
      <w:proofErr w:type="spellStart"/>
      <w:r>
        <w:rPr>
          <w:rFonts w:eastAsia="Times New Roman" w:cs="Arial"/>
        </w:rPr>
        <w:t>Terapia</w:t>
      </w:r>
      <w:proofErr w:type="spellEnd"/>
      <w:r>
        <w:rPr>
          <w:rFonts w:eastAsia="Times New Roman" w:cs="Arial"/>
        </w:rPr>
        <w:t xml:space="preserve"> Manual</w:t>
      </w:r>
    </w:p>
    <w:p w:rsidR="00003938" w:rsidRPr="00003938" w:rsidRDefault="00003938" w:rsidP="00003938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del Control Motor (Abdominal </w:t>
      </w:r>
      <w:proofErr w:type="spellStart"/>
      <w:r>
        <w:rPr>
          <w:rFonts w:eastAsia="Times New Roman" w:cs="Arial"/>
        </w:rPr>
        <w:t>Hollowing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versus</w:t>
      </w:r>
      <w:proofErr w:type="spellEnd"/>
      <w:r>
        <w:rPr>
          <w:rFonts w:eastAsia="Times New Roman" w:cs="Arial"/>
        </w:rPr>
        <w:t xml:space="preserve"> Abdominal </w:t>
      </w:r>
      <w:proofErr w:type="spellStart"/>
      <w:r>
        <w:rPr>
          <w:rFonts w:eastAsia="Times New Roman" w:cs="Arial"/>
        </w:rPr>
        <w:t>Bracing</w:t>
      </w:r>
      <w:proofErr w:type="spellEnd"/>
      <w:r>
        <w:rPr>
          <w:rFonts w:eastAsia="Times New Roman" w:cs="Arial"/>
        </w:rPr>
        <w:t>)</w:t>
      </w:r>
    </w:p>
    <w:p w:rsidR="00EF3989" w:rsidRDefault="004F0C33" w:rsidP="00EF3989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BLOQUE IV</w:t>
      </w:r>
    </w:p>
    <w:p w:rsidR="00003938" w:rsidRDefault="00003938" w:rsidP="0000393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 los </w:t>
      </w:r>
      <w:proofErr w:type="spellStart"/>
      <w:r>
        <w:rPr>
          <w:rFonts w:eastAsia="Times New Roman" w:cs="Arial"/>
        </w:rPr>
        <w:t>hipopresivos</w:t>
      </w:r>
      <w:proofErr w:type="spellEnd"/>
      <w:r w:rsidR="00803FCC">
        <w:rPr>
          <w:rFonts w:eastAsia="Times New Roman" w:cs="Arial"/>
        </w:rPr>
        <w:t>.</w:t>
      </w:r>
    </w:p>
    <w:p w:rsidR="00803FCC" w:rsidRPr="00003938" w:rsidRDefault="00803FCC" w:rsidP="00003938">
      <w:pPr>
        <w:pStyle w:val="Prrafodelista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proofErr w:type="spellStart"/>
      <w:r>
        <w:rPr>
          <w:rFonts w:eastAsia="Times New Roman" w:cs="Arial"/>
        </w:rPr>
        <w:t>Aplicación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prácica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indicaciones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limitaciones</w:t>
      </w:r>
      <w:proofErr w:type="spellEnd"/>
      <w:r>
        <w:rPr>
          <w:rFonts w:eastAsia="Times New Roman" w:cs="Arial"/>
        </w:rPr>
        <w:t xml:space="preserve"> y </w:t>
      </w:r>
      <w:proofErr w:type="spellStart"/>
      <w:r>
        <w:rPr>
          <w:rFonts w:eastAsia="Times New Roman" w:cs="Arial"/>
        </w:rPr>
        <w:t>contraindicaciones</w:t>
      </w:r>
      <w:proofErr w:type="spellEnd"/>
      <w:r>
        <w:rPr>
          <w:rFonts w:eastAsia="Times New Roman" w:cs="Arial"/>
        </w:rPr>
        <w:t xml:space="preserve"> de los </w:t>
      </w:r>
      <w:proofErr w:type="spellStart"/>
      <w:r>
        <w:rPr>
          <w:rFonts w:eastAsia="Times New Roman" w:cs="Arial"/>
        </w:rPr>
        <w:t>Ejercicios</w:t>
      </w:r>
      <w:proofErr w:type="spellEnd"/>
      <w:r>
        <w:rPr>
          <w:rFonts w:eastAsia="Times New Roman" w:cs="Arial"/>
        </w:rPr>
        <w:t xml:space="preserve"> del </w:t>
      </w:r>
      <w:proofErr w:type="spellStart"/>
      <w:r>
        <w:rPr>
          <w:rFonts w:eastAsia="Times New Roman" w:cs="Arial"/>
        </w:rPr>
        <w:t>Core</w:t>
      </w:r>
      <w:proofErr w:type="spellEnd"/>
      <w:r>
        <w:rPr>
          <w:rFonts w:eastAsia="Times New Roman" w:cs="Arial"/>
        </w:rPr>
        <w:t xml:space="preserve">. </w:t>
      </w:r>
      <w:proofErr w:type="spellStart"/>
      <w:r>
        <w:rPr>
          <w:rFonts w:eastAsia="Times New Roman" w:cs="Arial"/>
        </w:rPr>
        <w:t>Puesta</w:t>
      </w:r>
      <w:proofErr w:type="spellEnd"/>
      <w:r>
        <w:rPr>
          <w:rFonts w:eastAsia="Times New Roman" w:cs="Arial"/>
        </w:rPr>
        <w:t xml:space="preserve"> en </w:t>
      </w:r>
      <w:proofErr w:type="spellStart"/>
      <w:r>
        <w:rPr>
          <w:rFonts w:eastAsia="Times New Roman" w:cs="Arial"/>
        </w:rPr>
        <w:t>práctica</w:t>
      </w:r>
      <w:proofErr w:type="spellEnd"/>
      <w:r>
        <w:rPr>
          <w:rFonts w:eastAsia="Times New Roman" w:cs="Arial"/>
        </w:rPr>
        <w:t>.</w:t>
      </w:r>
    </w:p>
    <w:p w:rsidR="005F5718" w:rsidRPr="0094187E" w:rsidRDefault="00B93F96" w:rsidP="0094187E">
      <w:pPr>
        <w:spacing w:after="0"/>
        <w:rPr>
          <w:rFonts w:ascii="Calibri" w:hAnsi="Calibri" w:cs="Arial"/>
          <w:b/>
          <w:color w:val="659B55"/>
          <w:sz w:val="32"/>
          <w:szCs w:val="32"/>
          <w:lang w:val="es-ES_tradnl"/>
        </w:rPr>
      </w:pPr>
      <w:r>
        <w:rPr>
          <w:rFonts w:ascii="Calibri" w:hAnsi="Calibri" w:cs="Arial"/>
          <w:b/>
          <w:color w:val="659B55"/>
          <w:sz w:val="32"/>
          <w:szCs w:val="32"/>
          <w:lang w:val="es-ES_tradnl"/>
        </w:rPr>
        <w:t>P</w:t>
      </w:r>
      <w:r w:rsidR="004167D4" w:rsidRPr="00E21AA2">
        <w:rPr>
          <w:rFonts w:ascii="Calibri" w:hAnsi="Calibri" w:cs="Arial"/>
          <w:b/>
          <w:color w:val="659B55"/>
          <w:sz w:val="32"/>
          <w:szCs w:val="32"/>
          <w:lang w:val="es-ES_tradnl"/>
        </w:rPr>
        <w:t>rofesor</w:t>
      </w:r>
      <w:r w:rsidR="005F5718" w:rsidRPr="005F571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="00803FCC">
        <w:rPr>
          <w:rFonts w:eastAsia="Times New Roman" w:cs="Arial"/>
          <w:b/>
          <w:bCs/>
          <w:sz w:val="24"/>
          <w:szCs w:val="24"/>
          <w:lang w:eastAsia="es-ES"/>
        </w:rPr>
        <w:t>Rafel</w:t>
      </w:r>
      <w:proofErr w:type="spellEnd"/>
      <w:r w:rsidR="00803FCC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803FCC">
        <w:rPr>
          <w:rFonts w:eastAsia="Times New Roman" w:cs="Arial"/>
          <w:b/>
          <w:bCs/>
          <w:sz w:val="24"/>
          <w:szCs w:val="24"/>
          <w:lang w:eastAsia="es-ES"/>
        </w:rPr>
        <w:t>Donat</w:t>
      </w:r>
      <w:proofErr w:type="spellEnd"/>
      <w:r w:rsidR="00EF3989">
        <w:rPr>
          <w:rFonts w:eastAsia="Times New Roman" w:cs="Arial"/>
          <w:b/>
          <w:bCs/>
          <w:sz w:val="24"/>
          <w:szCs w:val="24"/>
          <w:lang w:eastAsia="es-ES"/>
        </w:rPr>
        <w:t xml:space="preserve"> </w:t>
      </w:r>
    </w:p>
    <w:p w:rsidR="00EF3989" w:rsidRDefault="00EF3989" w:rsidP="00941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Fisioterapeuta </w:t>
      </w:r>
      <w:r w:rsidR="00803FCC">
        <w:rPr>
          <w:rFonts w:eastAsia="Times New Roman" w:cs="Arial"/>
          <w:sz w:val="24"/>
          <w:szCs w:val="24"/>
          <w:lang w:eastAsia="es-ES"/>
        </w:rPr>
        <w:t>1510</w:t>
      </w:r>
      <w:r>
        <w:rPr>
          <w:rFonts w:eastAsia="Times New Roman" w:cs="Arial"/>
          <w:sz w:val="24"/>
          <w:szCs w:val="24"/>
          <w:lang w:eastAsia="es-ES"/>
        </w:rPr>
        <w:t xml:space="preserve"> por el Colegio de Fisioterapeutas de </w:t>
      </w:r>
      <w:r w:rsidR="00803FCC">
        <w:rPr>
          <w:rFonts w:eastAsia="Times New Roman" w:cs="Arial"/>
          <w:sz w:val="24"/>
          <w:szCs w:val="24"/>
          <w:lang w:eastAsia="es-ES"/>
        </w:rPr>
        <w:t>Catalunya</w:t>
      </w:r>
    </w:p>
    <w:p w:rsidR="00547854" w:rsidRDefault="001B22B6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Experto en </w:t>
      </w:r>
      <w:r w:rsidR="00803FCC">
        <w:rPr>
          <w:rFonts w:eastAsia="Times New Roman" w:cs="Arial"/>
          <w:sz w:val="24"/>
          <w:szCs w:val="24"/>
          <w:lang w:eastAsia="es-ES"/>
        </w:rPr>
        <w:t>Terapia Manual neuromusculoesquelética</w:t>
      </w:r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Doctor en Tecnología Educativa e-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learning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y Gestión del Conocimiento</w:t>
      </w:r>
      <w:r>
        <w:rPr>
          <w:rFonts w:eastAsia="Times New Roman" w:cs="Arial"/>
          <w:sz w:val="24"/>
          <w:szCs w:val="24"/>
          <w:lang w:eastAsia="es-ES"/>
        </w:rPr>
        <w:br/>
        <w:t xml:space="preserve">Profesor y coordinador del Itinerario de Terapia Manual del grado en Fisioterapia de la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UManresa</w:t>
      </w:r>
      <w:proofErr w:type="spellEnd"/>
      <w:r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UVic</w:t>
      </w:r>
      <w:proofErr w:type="spellEnd"/>
      <w:r>
        <w:rPr>
          <w:rFonts w:eastAsia="Times New Roman" w:cs="Arial"/>
          <w:sz w:val="24"/>
          <w:szCs w:val="24"/>
          <w:lang w:eastAsia="es-ES"/>
        </w:rPr>
        <w:t>-UCC.</w:t>
      </w:r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Experto universitario en Terapia Manual</w:t>
      </w:r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Experto universitario en </w:t>
      </w:r>
      <w:proofErr w:type="spellStart"/>
      <w:r>
        <w:rPr>
          <w:rFonts w:eastAsia="Times New Roman" w:cs="Arial"/>
          <w:sz w:val="24"/>
          <w:szCs w:val="24"/>
          <w:lang w:eastAsia="es-ES"/>
        </w:rPr>
        <w:t>Neurologia</w:t>
      </w:r>
      <w:proofErr w:type="spellEnd"/>
    </w:p>
    <w:p w:rsidR="00803FCC" w:rsidRDefault="00803FCC" w:rsidP="00803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Fisioterapeuta del centro COM de Manresa</w:t>
      </w:r>
    </w:p>
    <w:bookmarkEnd w:id="0"/>
    <w:bookmarkEnd w:id="1"/>
    <w:p w:rsidR="007E006B" w:rsidRDefault="007E006B" w:rsidP="007E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427E59" w:rsidRPr="0094187E" w:rsidRDefault="00427E59" w:rsidP="0042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p w:rsidR="00427E59" w:rsidRPr="0094187E" w:rsidRDefault="00427E59" w:rsidP="007E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="Arial"/>
          <w:sz w:val="24"/>
          <w:szCs w:val="24"/>
          <w:lang w:eastAsia="es-ES"/>
        </w:rPr>
      </w:pPr>
    </w:p>
    <w:sectPr w:rsidR="00427E59" w:rsidRPr="0094187E" w:rsidSect="00236999">
      <w:headerReference w:type="default" r:id="rId8"/>
      <w:footerReference w:type="default" r:id="rId9"/>
      <w:pgSz w:w="11906" w:h="16838"/>
      <w:pgMar w:top="1417" w:right="1701" w:bottom="1417" w:left="1701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C9" w:rsidRDefault="00352DC9" w:rsidP="00672E55">
      <w:pPr>
        <w:spacing w:after="0" w:line="240" w:lineRule="auto"/>
      </w:pPr>
      <w:r>
        <w:separator/>
      </w:r>
    </w:p>
  </w:endnote>
  <w:endnote w:type="continuationSeparator" w:id="0">
    <w:p w:rsidR="00352DC9" w:rsidRDefault="00352DC9" w:rsidP="0067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Pr="00732EA2" w:rsidRDefault="00C46304" w:rsidP="00637159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732EA2">
      <w:rPr>
        <w:rFonts w:ascii="Arial" w:hAnsi="Arial" w:cs="Arial"/>
        <w:b/>
        <w:sz w:val="16"/>
        <w:szCs w:val="16"/>
      </w:rPr>
      <w:t>FISIOFOCUS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www.fisiofocus.com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info@fisiofocus.com</w:t>
    </w:r>
  </w:p>
  <w:p w:rsidR="00C46304" w:rsidRPr="00732EA2" w:rsidRDefault="00C46304" w:rsidP="00637159">
    <w:pPr>
      <w:pStyle w:val="Piedepgina"/>
      <w:jc w:val="center"/>
      <w:rPr>
        <w:rFonts w:ascii="Arial" w:hAnsi="Arial" w:cs="Arial"/>
        <w:sz w:val="16"/>
        <w:szCs w:val="16"/>
      </w:rPr>
    </w:pPr>
    <w:r w:rsidRPr="00732EA2">
      <w:rPr>
        <w:rFonts w:ascii="Arial" w:hAnsi="Arial" w:cs="Arial"/>
        <w:sz w:val="16"/>
        <w:szCs w:val="16"/>
      </w:rPr>
      <w:t>615 85 25 76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C9" w:rsidRDefault="00352DC9" w:rsidP="00672E55">
      <w:pPr>
        <w:spacing w:after="0" w:line="240" w:lineRule="auto"/>
      </w:pPr>
      <w:r>
        <w:separator/>
      </w:r>
    </w:p>
  </w:footnote>
  <w:footnote w:type="continuationSeparator" w:id="0">
    <w:p w:rsidR="00352DC9" w:rsidRDefault="00352DC9" w:rsidP="0067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-349885</wp:posOffset>
          </wp:positionV>
          <wp:extent cx="1431290" cy="1193800"/>
          <wp:effectExtent l="0" t="0" r="0" b="0"/>
          <wp:wrapNone/>
          <wp:docPr id="3" name="Imagen 3" descr="ADRIABARRIO:logo amb lle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IABARRIO:logo amb lle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jc w:val="center"/>
      <w:rPr>
        <w:rFonts w:ascii="Arial" w:hAnsi="Arial"/>
        <w:b/>
        <w:sz w:val="24"/>
        <w:szCs w:val="24"/>
      </w:rPr>
    </w:pPr>
  </w:p>
  <w:p w:rsidR="00C46304" w:rsidRDefault="00C46304" w:rsidP="00236999">
    <w:pPr>
      <w:pStyle w:val="Encabezado"/>
      <w:rPr>
        <w:rFonts w:ascii="Arial" w:hAnsi="Arial"/>
        <w:b/>
        <w:sz w:val="24"/>
        <w:szCs w:val="24"/>
      </w:rPr>
    </w:pPr>
  </w:p>
  <w:p w:rsidR="00C46304" w:rsidRPr="004167D4" w:rsidRDefault="00C46304" w:rsidP="00236999">
    <w:pPr>
      <w:pStyle w:val="Encabezado"/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5BC"/>
    <w:multiLevelType w:val="hybridMultilevel"/>
    <w:tmpl w:val="E1704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26AE"/>
    <w:multiLevelType w:val="hybridMultilevel"/>
    <w:tmpl w:val="5942C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F26"/>
    <w:multiLevelType w:val="hybridMultilevel"/>
    <w:tmpl w:val="9B860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097F"/>
    <w:multiLevelType w:val="hybridMultilevel"/>
    <w:tmpl w:val="DFF670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0D46"/>
    <w:multiLevelType w:val="hybridMultilevel"/>
    <w:tmpl w:val="D0E8E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C60DC"/>
    <w:multiLevelType w:val="multilevel"/>
    <w:tmpl w:val="382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C7405"/>
    <w:multiLevelType w:val="hybridMultilevel"/>
    <w:tmpl w:val="5956C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4F07"/>
    <w:multiLevelType w:val="hybridMultilevel"/>
    <w:tmpl w:val="1D36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32FB0"/>
    <w:multiLevelType w:val="hybridMultilevel"/>
    <w:tmpl w:val="723C0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21F8F"/>
    <w:multiLevelType w:val="hybridMultilevel"/>
    <w:tmpl w:val="DF96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C5EB5"/>
    <w:multiLevelType w:val="multilevel"/>
    <w:tmpl w:val="32EE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002AD"/>
    <w:multiLevelType w:val="multilevel"/>
    <w:tmpl w:val="B36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06EFC"/>
    <w:multiLevelType w:val="hybridMultilevel"/>
    <w:tmpl w:val="26226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2F7B"/>
    <w:multiLevelType w:val="hybridMultilevel"/>
    <w:tmpl w:val="91D4E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C3B40"/>
    <w:multiLevelType w:val="hybridMultilevel"/>
    <w:tmpl w:val="9754F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088E"/>
    <w:multiLevelType w:val="hybridMultilevel"/>
    <w:tmpl w:val="E424E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56C42"/>
    <w:rsid w:val="00003938"/>
    <w:rsid w:val="0004506D"/>
    <w:rsid w:val="00055D96"/>
    <w:rsid w:val="000939F7"/>
    <w:rsid w:val="000C16F4"/>
    <w:rsid w:val="0011635E"/>
    <w:rsid w:val="00117A02"/>
    <w:rsid w:val="00124F03"/>
    <w:rsid w:val="001B1D5C"/>
    <w:rsid w:val="001B22B6"/>
    <w:rsid w:val="001C7089"/>
    <w:rsid w:val="001D33C3"/>
    <w:rsid w:val="001F40A8"/>
    <w:rsid w:val="001F4CDB"/>
    <w:rsid w:val="001F7456"/>
    <w:rsid w:val="0022626C"/>
    <w:rsid w:val="00236999"/>
    <w:rsid w:val="0024003E"/>
    <w:rsid w:val="00281C81"/>
    <w:rsid w:val="002F1A3E"/>
    <w:rsid w:val="00311CC9"/>
    <w:rsid w:val="00352DC9"/>
    <w:rsid w:val="00357A95"/>
    <w:rsid w:val="003B6374"/>
    <w:rsid w:val="003F792A"/>
    <w:rsid w:val="0040785E"/>
    <w:rsid w:val="004167D4"/>
    <w:rsid w:val="00427E59"/>
    <w:rsid w:val="00454CD9"/>
    <w:rsid w:val="004F0C33"/>
    <w:rsid w:val="00515DEF"/>
    <w:rsid w:val="00547854"/>
    <w:rsid w:val="005564D5"/>
    <w:rsid w:val="00575BB7"/>
    <w:rsid w:val="00582DB1"/>
    <w:rsid w:val="005B386C"/>
    <w:rsid w:val="005C6B30"/>
    <w:rsid w:val="005F5718"/>
    <w:rsid w:val="00632D0D"/>
    <w:rsid w:val="00637159"/>
    <w:rsid w:val="00672E55"/>
    <w:rsid w:val="0071359D"/>
    <w:rsid w:val="00714F83"/>
    <w:rsid w:val="00732EA2"/>
    <w:rsid w:val="007A2A31"/>
    <w:rsid w:val="007D3507"/>
    <w:rsid w:val="007E006B"/>
    <w:rsid w:val="00803FCC"/>
    <w:rsid w:val="00812E04"/>
    <w:rsid w:val="00893192"/>
    <w:rsid w:val="008A4D39"/>
    <w:rsid w:val="008C7E36"/>
    <w:rsid w:val="008D4463"/>
    <w:rsid w:val="009273A3"/>
    <w:rsid w:val="0094187E"/>
    <w:rsid w:val="0095168D"/>
    <w:rsid w:val="00963CB9"/>
    <w:rsid w:val="009748A8"/>
    <w:rsid w:val="00974A66"/>
    <w:rsid w:val="009C098C"/>
    <w:rsid w:val="00A3402F"/>
    <w:rsid w:val="00A3518B"/>
    <w:rsid w:val="00A77DEA"/>
    <w:rsid w:val="00A95DCC"/>
    <w:rsid w:val="00B21A72"/>
    <w:rsid w:val="00B347A0"/>
    <w:rsid w:val="00B470F9"/>
    <w:rsid w:val="00B56C42"/>
    <w:rsid w:val="00B66DA7"/>
    <w:rsid w:val="00B93F96"/>
    <w:rsid w:val="00BE561B"/>
    <w:rsid w:val="00C0346C"/>
    <w:rsid w:val="00C46304"/>
    <w:rsid w:val="00C66F9E"/>
    <w:rsid w:val="00CC5A8F"/>
    <w:rsid w:val="00CD12FE"/>
    <w:rsid w:val="00CD42B5"/>
    <w:rsid w:val="00CE2398"/>
    <w:rsid w:val="00CE682F"/>
    <w:rsid w:val="00D2132A"/>
    <w:rsid w:val="00D3658F"/>
    <w:rsid w:val="00D44DC7"/>
    <w:rsid w:val="00D767B5"/>
    <w:rsid w:val="00DA3FAD"/>
    <w:rsid w:val="00DB68C0"/>
    <w:rsid w:val="00DE7A15"/>
    <w:rsid w:val="00DF1141"/>
    <w:rsid w:val="00E21AA2"/>
    <w:rsid w:val="00E6240F"/>
    <w:rsid w:val="00E87721"/>
    <w:rsid w:val="00EB4E52"/>
    <w:rsid w:val="00EB6EBE"/>
    <w:rsid w:val="00EF3989"/>
    <w:rsid w:val="00F3146A"/>
    <w:rsid w:val="00F60D38"/>
    <w:rsid w:val="00F63A64"/>
    <w:rsid w:val="00F65F25"/>
    <w:rsid w:val="00FA1C55"/>
    <w:rsid w:val="00FB1264"/>
    <w:rsid w:val="00FB1C24"/>
    <w:rsid w:val="00FC07A9"/>
    <w:rsid w:val="00FC54EE"/>
    <w:rsid w:val="00FE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paragraph" w:styleId="Ttulo2">
    <w:name w:val="heading 2"/>
    <w:basedOn w:val="Normal"/>
    <w:link w:val="Ttulo2Car"/>
    <w:uiPriority w:val="9"/>
    <w:qFormat/>
    <w:rsid w:val="00EB6EB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B6EB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EB6EBE"/>
  </w:style>
  <w:style w:type="character" w:styleId="Textoennegrita">
    <w:name w:val="Strong"/>
    <w:basedOn w:val="Fuentedeprrafopredeter"/>
    <w:uiPriority w:val="22"/>
    <w:qFormat/>
    <w:rsid w:val="00EB6EBE"/>
    <w:rPr>
      <w:b/>
      <w:bCs/>
    </w:rPr>
  </w:style>
  <w:style w:type="paragraph" w:styleId="NormalWeb">
    <w:name w:val="Normal (Web)"/>
    <w:basedOn w:val="Normal"/>
    <w:uiPriority w:val="99"/>
    <w:unhideWhenUsed/>
    <w:rsid w:val="00EB6E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93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93F9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168D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168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2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31">
    <w:name w:val="Índice 31"/>
    <w:basedOn w:val="Normal"/>
    <w:qFormat/>
    <w:rsid w:val="00B56C4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5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E55"/>
  </w:style>
  <w:style w:type="paragraph" w:styleId="Piedepgina">
    <w:name w:val="footer"/>
    <w:basedOn w:val="Normal"/>
    <w:link w:val="PiedepginaCar"/>
    <w:uiPriority w:val="99"/>
    <w:unhideWhenUsed/>
    <w:rsid w:val="0067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5"/>
  </w:style>
  <w:style w:type="character" w:styleId="Hipervnculo">
    <w:name w:val="Hyperlink"/>
    <w:basedOn w:val="Fuentedeprrafopredeter"/>
    <w:uiPriority w:val="99"/>
    <w:unhideWhenUsed/>
    <w:rsid w:val="006371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167D4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usuario</cp:lastModifiedBy>
  <cp:revision>12</cp:revision>
  <cp:lastPrinted>2015-08-19T12:52:00Z</cp:lastPrinted>
  <dcterms:created xsi:type="dcterms:W3CDTF">2018-01-10T17:10:00Z</dcterms:created>
  <dcterms:modified xsi:type="dcterms:W3CDTF">2018-02-06T16:56:00Z</dcterms:modified>
</cp:coreProperties>
</file>