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7E" w:rsidRPr="0094187E" w:rsidRDefault="003B6374" w:rsidP="0094187E">
      <w:pPr>
        <w:shd w:val="clear" w:color="auto" w:fill="FFFFFF"/>
        <w:spacing w:after="100" w:afterAutospacing="1" w:line="240" w:lineRule="auto"/>
        <w:jc w:val="center"/>
        <w:outlineLvl w:val="1"/>
        <w:rPr>
          <w:rFonts w:ascii="Calibri" w:hAnsi="Calibri" w:cs="Arial"/>
          <w:b/>
          <w:color w:val="659B55"/>
          <w:sz w:val="36"/>
          <w:szCs w:val="36"/>
          <w:shd w:val="clear" w:color="auto" w:fill="FFFFFF"/>
          <w:lang w:val="es-ES_tradnl"/>
        </w:rPr>
      </w:pPr>
      <w:bookmarkStart w:id="0" w:name="_Toc380566392"/>
      <w:bookmarkStart w:id="1" w:name="_Toc380734591"/>
      <w:r>
        <w:rPr>
          <w:rFonts w:ascii="Calibri" w:hAnsi="Calibri" w:cs="Arial"/>
          <w:b/>
          <w:noProof/>
          <w:color w:val="659B55"/>
          <w:sz w:val="36"/>
          <w:szCs w:val="36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614680</wp:posOffset>
            </wp:positionV>
            <wp:extent cx="2733675" cy="1828800"/>
            <wp:effectExtent l="19050" t="0" r="9525" b="0"/>
            <wp:wrapTight wrapText="bothSides">
              <wp:wrapPolygon edited="0">
                <wp:start x="-151" y="0"/>
                <wp:lineTo x="-151" y="21375"/>
                <wp:lineTo x="21675" y="21375"/>
                <wp:lineTo x="21675" y="0"/>
                <wp:lineTo x="-151" y="0"/>
              </wp:wrapPolygon>
            </wp:wrapTight>
            <wp:docPr id="2" name="1 Imagen" descr="puncion-s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cion-se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noProof/>
          <w:color w:val="659B55"/>
          <w:sz w:val="36"/>
          <w:szCs w:val="36"/>
          <w:lang w:eastAsia="es-ES"/>
        </w:rPr>
        <w:t>Punción seca y tratamiento conservador del síndrome del dolor miofascial (puntos gatillo miofasciales)</w:t>
      </w:r>
    </w:p>
    <w:p w:rsidR="005F5718" w:rsidRPr="005F5718" w:rsidRDefault="005F5718" w:rsidP="00CE2398">
      <w:pPr>
        <w:spacing w:after="0"/>
        <w:rPr>
          <w:rFonts w:eastAsia="Times New Roman" w:cs="Arial"/>
          <w:sz w:val="24"/>
          <w:szCs w:val="24"/>
          <w:lang w:eastAsia="es-ES"/>
        </w:rPr>
      </w:pPr>
    </w:p>
    <w:p w:rsidR="00CE2398" w:rsidRDefault="00CE2398" w:rsidP="0095168D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</w:p>
    <w:p w:rsidR="00CE2398" w:rsidRDefault="00CE2398" w:rsidP="0095168D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</w:p>
    <w:p w:rsidR="00CE2398" w:rsidRDefault="00CE2398" w:rsidP="0095168D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</w:p>
    <w:p w:rsidR="00CE2398" w:rsidRDefault="00CE2398" w:rsidP="0095168D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</w:p>
    <w:p w:rsidR="00CE2398" w:rsidRDefault="00CE2398" w:rsidP="0095168D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</w:p>
    <w:p w:rsidR="00CE2398" w:rsidRDefault="00CE2398" w:rsidP="0095168D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</w:p>
    <w:p w:rsidR="00CE2398" w:rsidRDefault="00CE2398" w:rsidP="0095168D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</w:p>
    <w:p w:rsidR="008758C3" w:rsidRDefault="008758C3" w:rsidP="008758C3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  <w:r>
        <w:rPr>
          <w:rFonts w:ascii="Calibri" w:hAnsi="Calibri" w:cs="Arial"/>
          <w:b/>
          <w:color w:val="659B55"/>
          <w:sz w:val="32"/>
          <w:szCs w:val="32"/>
        </w:rPr>
        <w:t>Información general</w:t>
      </w:r>
    </w:p>
    <w:p w:rsidR="008758C3" w:rsidRDefault="008758C3" w:rsidP="008758C3">
      <w:pPr>
        <w:shd w:val="clear" w:color="auto" w:fill="FFFFFF"/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Tipo formación: modalidad presencial</w:t>
      </w:r>
    </w:p>
    <w:p w:rsidR="008758C3" w:rsidRDefault="008758C3" w:rsidP="008758C3">
      <w:pPr>
        <w:shd w:val="clear" w:color="auto" w:fill="FFFFFF"/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Horas lectivas: 60 horas</w:t>
      </w:r>
    </w:p>
    <w:p w:rsidR="008758C3" w:rsidRDefault="008758C3" w:rsidP="008758C3">
      <w:pPr>
        <w:shd w:val="clear" w:color="auto" w:fill="FFFFFF"/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Número de alumnos: 26 alumnos</w:t>
      </w:r>
    </w:p>
    <w:p w:rsidR="008758C3" w:rsidRPr="008758C3" w:rsidRDefault="008758C3" w:rsidP="005F5718">
      <w:pPr>
        <w:shd w:val="clear" w:color="auto" w:fill="FFFFFF"/>
        <w:spacing w:after="0"/>
        <w:rPr>
          <w:rFonts w:ascii="Calibri" w:hAnsi="Calibri" w:cs="Arial"/>
          <w:color w:val="659B55"/>
          <w:sz w:val="32"/>
          <w:szCs w:val="32"/>
        </w:rPr>
      </w:pPr>
    </w:p>
    <w:p w:rsidR="00EB6EBE" w:rsidRPr="005F5718" w:rsidRDefault="00454CD9" w:rsidP="005F5718">
      <w:pPr>
        <w:shd w:val="clear" w:color="auto" w:fill="FFFFFF"/>
        <w:spacing w:after="0"/>
        <w:rPr>
          <w:rFonts w:ascii="Calibri" w:hAnsi="Calibri" w:cs="Arial"/>
          <w:b/>
          <w:color w:val="659B55"/>
          <w:sz w:val="32"/>
          <w:szCs w:val="32"/>
        </w:rPr>
      </w:pPr>
      <w:r w:rsidRPr="00B93F96">
        <w:rPr>
          <w:rFonts w:ascii="Calibri" w:hAnsi="Calibri" w:cs="Arial"/>
          <w:b/>
          <w:color w:val="659B55"/>
          <w:sz w:val="32"/>
          <w:szCs w:val="32"/>
        </w:rPr>
        <w:t>Programa complet</w:t>
      </w:r>
      <w:r w:rsidR="00E21AA2" w:rsidRPr="00B93F96">
        <w:rPr>
          <w:rFonts w:ascii="Calibri" w:hAnsi="Calibri" w:cs="Arial"/>
          <w:b/>
          <w:color w:val="659B55"/>
          <w:sz w:val="32"/>
          <w:szCs w:val="32"/>
        </w:rPr>
        <w:t>o</w:t>
      </w:r>
      <w:r w:rsidRPr="00B93F96">
        <w:rPr>
          <w:rFonts w:ascii="Calibri" w:hAnsi="Calibri" w:cs="Arial"/>
          <w:b/>
          <w:color w:val="659B55"/>
          <w:sz w:val="32"/>
          <w:szCs w:val="32"/>
        </w:rPr>
        <w:t xml:space="preserve"> del curs</w:t>
      </w:r>
      <w:r w:rsidR="00E21AA2" w:rsidRPr="00B93F96">
        <w:rPr>
          <w:rFonts w:ascii="Calibri" w:hAnsi="Calibri" w:cs="Arial"/>
          <w:b/>
          <w:color w:val="659B55"/>
          <w:sz w:val="32"/>
          <w:szCs w:val="32"/>
        </w:rPr>
        <w:t>o</w:t>
      </w:r>
    </w:p>
    <w:p w:rsidR="0094187E" w:rsidRPr="0094187E" w:rsidRDefault="00575BB7" w:rsidP="0094187E">
      <w:pPr>
        <w:shd w:val="clear" w:color="auto" w:fill="FFFFFF"/>
        <w:spacing w:after="0" w:line="240" w:lineRule="auto"/>
        <w:jc w:val="left"/>
        <w:rPr>
          <w:rFonts w:eastAsia="Times New Roman" w:cs="Arial"/>
          <w:b/>
          <w:sz w:val="24"/>
          <w:szCs w:val="24"/>
          <w:lang w:eastAsia="es-ES"/>
        </w:rPr>
      </w:pPr>
      <w:r>
        <w:rPr>
          <w:rFonts w:eastAsia="Times New Roman" w:cs="Arial"/>
          <w:b/>
          <w:sz w:val="24"/>
          <w:szCs w:val="24"/>
          <w:lang w:eastAsia="es-ES"/>
        </w:rPr>
        <w:t>Sd. Dolor miofascial</w:t>
      </w:r>
    </w:p>
    <w:p w:rsidR="00575BB7" w:rsidRPr="00575BB7" w:rsidRDefault="00575BB7" w:rsidP="00575B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b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Características clínicas y hallazgos físicos para el diagnóstico del punto gatillo miofascial (PGM)</w:t>
      </w:r>
    </w:p>
    <w:p w:rsidR="00575BB7" w:rsidRPr="00575BB7" w:rsidRDefault="00575BB7" w:rsidP="00575B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b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Factores de perpetuación de un PGM</w:t>
      </w:r>
    </w:p>
    <w:p w:rsidR="00575BB7" w:rsidRPr="00575BB7" w:rsidRDefault="00575BB7" w:rsidP="00575B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b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Fisiopatología y neurofisiología del PGM</w:t>
      </w:r>
    </w:p>
    <w:p w:rsidR="00575BB7" w:rsidRPr="00575BB7" w:rsidRDefault="00575BB7" w:rsidP="00575B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b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Técnicas de abordaje del dolor miofascial:</w:t>
      </w:r>
    </w:p>
    <w:p w:rsidR="00575BB7" w:rsidRPr="00575BB7" w:rsidRDefault="00575BB7" w:rsidP="00575BB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b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Tratamiento conservador del SDM</w:t>
      </w:r>
    </w:p>
    <w:p w:rsidR="00575BB7" w:rsidRPr="00575BB7" w:rsidRDefault="00575BB7" w:rsidP="00575BB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b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Tratamiento invasivo del SDM (punción seca)</w:t>
      </w:r>
    </w:p>
    <w:p w:rsidR="0094187E" w:rsidRPr="0094187E" w:rsidRDefault="00575BB7" w:rsidP="00575BB7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b/>
          <w:sz w:val="24"/>
          <w:szCs w:val="24"/>
          <w:lang w:eastAsia="es-ES"/>
        </w:rPr>
      </w:pPr>
      <w:r>
        <w:rPr>
          <w:rFonts w:eastAsia="Times New Roman" w:cs="Arial"/>
          <w:b/>
          <w:sz w:val="24"/>
          <w:szCs w:val="24"/>
          <w:lang w:eastAsia="es-ES"/>
        </w:rPr>
        <w:t>Abordaje de los PGM en las alteraciones músculo-esqueléticas</w:t>
      </w:r>
    </w:p>
    <w:p w:rsidR="00575BB7" w:rsidRDefault="00575BB7" w:rsidP="00EF3989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En los músculos propuestos el procedimiento a seguir será el siguiente:</w:t>
      </w:r>
      <w:r>
        <w:rPr>
          <w:rFonts w:eastAsia="Times New Roman" w:cs="Arial"/>
          <w:sz w:val="24"/>
          <w:szCs w:val="24"/>
          <w:lang w:eastAsia="es-ES"/>
        </w:rPr>
        <w:br/>
        <w:t>Localización y palpación, exploración y valoración del músculo afectado, descripción de signos, síntomas y clínica que presentan, tratamiento conservador e invasivo (punción seca) del músculo afecto)</w:t>
      </w:r>
    </w:p>
    <w:p w:rsidR="001D34F6" w:rsidRDefault="001D34F6">
      <w:pPr>
        <w:spacing w:after="160" w:line="259" w:lineRule="auto"/>
        <w:jc w:val="left"/>
        <w:rPr>
          <w:rFonts w:eastAsia="Times New Roman" w:cs="Arial"/>
          <w:b/>
          <w:sz w:val="24"/>
          <w:szCs w:val="24"/>
          <w:lang w:eastAsia="es-ES"/>
        </w:rPr>
      </w:pPr>
      <w:r>
        <w:rPr>
          <w:rFonts w:eastAsia="Times New Roman" w:cs="Arial"/>
          <w:b/>
          <w:sz w:val="24"/>
          <w:szCs w:val="24"/>
          <w:lang w:eastAsia="es-ES"/>
        </w:rPr>
        <w:br w:type="page"/>
      </w:r>
    </w:p>
    <w:p w:rsidR="00EF3989" w:rsidRDefault="00575BB7" w:rsidP="001D34F6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b/>
          <w:sz w:val="24"/>
          <w:szCs w:val="24"/>
          <w:lang w:eastAsia="es-ES"/>
        </w:rPr>
      </w:pPr>
      <w:r>
        <w:rPr>
          <w:rFonts w:eastAsia="Times New Roman" w:cs="Arial"/>
          <w:b/>
          <w:sz w:val="24"/>
          <w:szCs w:val="24"/>
          <w:lang w:eastAsia="es-ES"/>
        </w:rPr>
        <w:lastRenderedPageBreak/>
        <w:t>SEMINARIO I: 20 HORAS</w:t>
      </w:r>
    </w:p>
    <w:p w:rsidR="00575BB7" w:rsidRPr="00575BB7" w:rsidRDefault="00575BB7" w:rsidP="00575BB7">
      <w:p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 w:rsidRPr="00575BB7">
        <w:rPr>
          <w:rFonts w:eastAsia="Times New Roman" w:cs="Arial"/>
        </w:rPr>
        <w:t>Punción seca</w:t>
      </w:r>
    </w:p>
    <w:p w:rsidR="00575BB7" w:rsidRDefault="00575BB7" w:rsidP="00575BB7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Punción seca superficial: efectos analgésicos de la aguja</w:t>
      </w:r>
    </w:p>
    <w:p w:rsidR="00575BB7" w:rsidRDefault="00575BB7" w:rsidP="00575BB7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Punción profunda: lavado de sustancias algógenas, estímulo mecánico, respuesta de espasmo local, técnica de entrada y salida</w:t>
      </w:r>
    </w:p>
    <w:p w:rsidR="00575BB7" w:rsidRDefault="00575BB7" w:rsidP="00575BB7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Abordaje manual tras la aplicación de la punción seca</w:t>
      </w:r>
    </w:p>
    <w:p w:rsidR="00575BB7" w:rsidRDefault="00575BB7" w:rsidP="00575BB7">
      <w:p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Dolor miembro inferior de origen miofascial I: Punción seca y tratamiento conservador (terapia manual)</w:t>
      </w:r>
    </w:p>
    <w:p w:rsidR="00575BB7" w:rsidRDefault="00575BB7" w:rsidP="00575BB7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Tensor de la fascia lata</w:t>
      </w:r>
    </w:p>
    <w:p w:rsidR="00575BB7" w:rsidRDefault="00575BB7" w:rsidP="00575BB7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Glúteo medio y glúteo menor</w:t>
      </w:r>
    </w:p>
    <w:p w:rsidR="00575BB7" w:rsidRDefault="00575BB7" w:rsidP="00575BB7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Glúteo mayor</w:t>
      </w:r>
    </w:p>
    <w:p w:rsidR="00575BB7" w:rsidRDefault="00575BB7" w:rsidP="00575BB7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Vasto interno / recto anterior / vasto externo del cuádriceps</w:t>
      </w:r>
    </w:p>
    <w:p w:rsidR="00575BB7" w:rsidRDefault="00575BB7" w:rsidP="00575BB7">
      <w:p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Dolor miembro inferior de origen miofascial II: punción seca y tratamiento conservador (terapia manual)</w:t>
      </w:r>
    </w:p>
    <w:p w:rsidR="00575BB7" w:rsidRDefault="00575BB7" w:rsidP="00575BB7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Piramidal</w:t>
      </w:r>
    </w:p>
    <w:p w:rsidR="00575BB7" w:rsidRDefault="00575BB7" w:rsidP="00575BB7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Aductor corto, medio y largo, recto interno y pectíneo</w:t>
      </w:r>
    </w:p>
    <w:p w:rsidR="00575BB7" w:rsidRDefault="00575BB7" w:rsidP="00575BB7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Isquiotibiales</w:t>
      </w:r>
    </w:p>
    <w:p w:rsidR="00575BB7" w:rsidRDefault="00575BB7" w:rsidP="00575BB7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Poplíteo</w:t>
      </w:r>
    </w:p>
    <w:p w:rsidR="00575BB7" w:rsidRDefault="00427E59" w:rsidP="00575BB7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Gemelos / sóleo</w:t>
      </w:r>
    </w:p>
    <w:p w:rsidR="00427E59" w:rsidRDefault="00427E59" w:rsidP="00575BB7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Tibial posterior, flexor largo del dedo gordo, flexor de dedos</w:t>
      </w:r>
    </w:p>
    <w:p w:rsidR="00427E59" w:rsidRDefault="00427E59" w:rsidP="00575BB7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Tibial anterior, extensor dedos, extensor dedo gordo</w:t>
      </w:r>
    </w:p>
    <w:p w:rsidR="00427E59" w:rsidRDefault="00427E59" w:rsidP="00575BB7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Peroneos laterales</w:t>
      </w:r>
    </w:p>
    <w:p w:rsidR="00427E59" w:rsidRPr="00575BB7" w:rsidRDefault="00427E59" w:rsidP="00575BB7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Musculatura intrínseca del pie</w:t>
      </w:r>
    </w:p>
    <w:p w:rsidR="00575BB7" w:rsidRDefault="00575BB7" w:rsidP="00575BB7">
      <w:pPr>
        <w:shd w:val="clear" w:color="auto" w:fill="FFFFFF"/>
        <w:spacing w:before="100" w:beforeAutospacing="1" w:after="100" w:afterAutospacing="1"/>
        <w:rPr>
          <w:rFonts w:eastAsia="Times New Roman" w:cs="Arial"/>
          <w:b/>
          <w:sz w:val="24"/>
        </w:rPr>
      </w:pPr>
      <w:r w:rsidRPr="00575BB7">
        <w:rPr>
          <w:rFonts w:eastAsia="Times New Roman" w:cs="Arial"/>
          <w:b/>
          <w:sz w:val="24"/>
        </w:rPr>
        <w:t>SEMINARIO II: 20 HORAS</w:t>
      </w:r>
    </w:p>
    <w:p w:rsidR="00427E59" w:rsidRDefault="00427E59" w:rsidP="00575BB7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Dolor miembro superior de origen miofascial I: punción seca y tratamiento conservador (terapia manual)</w:t>
      </w:r>
    </w:p>
    <w:p w:rsidR="00427E59" w:rsidRDefault="00427E59" w:rsidP="00427E59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Deltoides</w:t>
      </w:r>
    </w:p>
    <w:p w:rsidR="00427E59" w:rsidRDefault="00427E59" w:rsidP="00427E59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Supra-espinoso</w:t>
      </w:r>
    </w:p>
    <w:p w:rsidR="00427E59" w:rsidRDefault="00427E59" w:rsidP="00427E59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Infra-espinoso</w:t>
      </w:r>
    </w:p>
    <w:p w:rsidR="00427E59" w:rsidRDefault="00427E59" w:rsidP="00427E59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Redondo menor</w:t>
      </w:r>
    </w:p>
    <w:p w:rsidR="00427E59" w:rsidRDefault="00427E59" w:rsidP="00427E59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Redondo mayor</w:t>
      </w:r>
    </w:p>
    <w:p w:rsidR="00427E59" w:rsidRDefault="00427E59" w:rsidP="00427E59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Dorsal ancho</w:t>
      </w:r>
    </w:p>
    <w:p w:rsidR="00427E59" w:rsidRDefault="00427E59" w:rsidP="00427E59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Subescapular</w:t>
      </w:r>
    </w:p>
    <w:p w:rsidR="00427E59" w:rsidRDefault="00427E59" w:rsidP="00427E59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Bíceps braquil</w:t>
      </w:r>
    </w:p>
    <w:p w:rsidR="00427E59" w:rsidRDefault="00427E59" w:rsidP="00427E59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lastRenderedPageBreak/>
        <w:t>Tríceps braquial / ancóneo</w:t>
      </w:r>
    </w:p>
    <w:p w:rsidR="00427E59" w:rsidRDefault="00427E59" w:rsidP="00427E59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Musculatura epicondílea y supinador corto</w:t>
      </w:r>
    </w:p>
    <w:p w:rsidR="00427E59" w:rsidRDefault="00427E59" w:rsidP="00427E59">
      <w:p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Dolor miembro superior de origen miofascial II: punción seca y tratamiento conservador (terapia manual)</w:t>
      </w:r>
    </w:p>
    <w:p w:rsidR="00427E59" w:rsidRDefault="00427E59" w:rsidP="00427E59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Musculatura epitroclear y pronador redondo</w:t>
      </w:r>
    </w:p>
    <w:p w:rsidR="00427E59" w:rsidRDefault="00427E59" w:rsidP="00427E59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Musculatura intrínseca de la mano</w:t>
      </w:r>
    </w:p>
    <w:p w:rsidR="00427E59" w:rsidRDefault="00427E59" w:rsidP="00427E59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Musculatura de la eminencia tenae</w:t>
      </w:r>
    </w:p>
    <w:p w:rsidR="00427E59" w:rsidRDefault="00427E59" w:rsidP="00427E59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Escaleno anterior y medio</w:t>
      </w:r>
    </w:p>
    <w:p w:rsidR="00427E59" w:rsidRDefault="00427E59" w:rsidP="00427E59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Subclavio</w:t>
      </w:r>
    </w:p>
    <w:p w:rsidR="00427E59" w:rsidRDefault="00427E59" w:rsidP="00427E59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Pectoral mayor</w:t>
      </w:r>
    </w:p>
    <w:p w:rsidR="00427E59" w:rsidRDefault="00427E59" w:rsidP="00427E59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Pectoral menor</w:t>
      </w:r>
    </w:p>
    <w:p w:rsidR="00427E59" w:rsidRPr="00427E59" w:rsidRDefault="00427E59" w:rsidP="00427E59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Serrato anterior</w:t>
      </w:r>
    </w:p>
    <w:p w:rsidR="00575BB7" w:rsidRDefault="00575BB7" w:rsidP="00575BB7">
      <w:pPr>
        <w:shd w:val="clear" w:color="auto" w:fill="FFFFFF"/>
        <w:spacing w:before="100" w:beforeAutospacing="1" w:after="100" w:afterAutospacing="1"/>
        <w:rPr>
          <w:rFonts w:eastAsia="Times New Roman" w:cs="Arial"/>
          <w:b/>
          <w:sz w:val="24"/>
        </w:rPr>
      </w:pPr>
      <w:r w:rsidRPr="00575BB7">
        <w:rPr>
          <w:rFonts w:eastAsia="Times New Roman" w:cs="Arial"/>
          <w:b/>
          <w:sz w:val="24"/>
        </w:rPr>
        <w:t>SEMINARIO I</w:t>
      </w:r>
      <w:r w:rsidR="00427E59">
        <w:rPr>
          <w:rFonts w:eastAsia="Times New Roman" w:cs="Arial"/>
          <w:b/>
          <w:sz w:val="24"/>
        </w:rPr>
        <w:t>I</w:t>
      </w:r>
      <w:r w:rsidRPr="00575BB7">
        <w:rPr>
          <w:rFonts w:eastAsia="Times New Roman" w:cs="Arial"/>
          <w:b/>
          <w:sz w:val="24"/>
        </w:rPr>
        <w:t>I: 20 HORAS</w:t>
      </w:r>
    </w:p>
    <w:p w:rsidR="00427E59" w:rsidRDefault="00427E59" w:rsidP="00575BB7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Dolor dorso-lumbar de origen miofascial: punción seca y tratamiento conservador (terapia manual)</w:t>
      </w:r>
    </w:p>
    <w:p w:rsidR="00427E59" w:rsidRDefault="00427E59" w:rsidP="00427E59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Psoas</w:t>
      </w:r>
    </w:p>
    <w:p w:rsidR="00427E59" w:rsidRDefault="00427E59" w:rsidP="00427E59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Iliocostal</w:t>
      </w:r>
    </w:p>
    <w:p w:rsidR="00427E59" w:rsidRDefault="00427E59" w:rsidP="00427E59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Dorsal largo</w:t>
      </w:r>
    </w:p>
    <w:p w:rsidR="00427E59" w:rsidRDefault="00427E59" w:rsidP="00427E59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Multifidos dorsales</w:t>
      </w:r>
    </w:p>
    <w:p w:rsidR="00427E59" w:rsidRDefault="00427E59" w:rsidP="00427E59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Cuadrado lumbar</w:t>
      </w:r>
    </w:p>
    <w:p w:rsidR="00427E59" w:rsidRDefault="00427E59" w:rsidP="00427E59">
      <w:p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Cefaleas y cervicalgias de origen miofascial I: punción seca y tratamiento conservador (terapia manual)</w:t>
      </w:r>
    </w:p>
    <w:p w:rsidR="00427E59" w:rsidRDefault="00427E59" w:rsidP="00427E59">
      <w:pPr>
        <w:pStyle w:val="Prrafodelista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Neurofisiología de las cefaleas</w:t>
      </w:r>
    </w:p>
    <w:p w:rsidR="00427E59" w:rsidRDefault="00427E59" w:rsidP="00427E59">
      <w:pPr>
        <w:pStyle w:val="Prrafodelista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Músculo trapecio: superior, medio e inferior</w:t>
      </w:r>
    </w:p>
    <w:p w:rsidR="00427E59" w:rsidRDefault="00427E59" w:rsidP="00427E59">
      <w:pPr>
        <w:pStyle w:val="Prrafodelista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Esternocleidomastoideo</w:t>
      </w:r>
    </w:p>
    <w:p w:rsidR="00427E59" w:rsidRDefault="00427E59" w:rsidP="00427E59">
      <w:p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Cefaleas y cervicalgias de origen miofascial II: punción seca y tratamiento conservador (terapia manual)</w:t>
      </w:r>
    </w:p>
    <w:p w:rsidR="00575BB7" w:rsidRDefault="00427E59" w:rsidP="00427E59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Complejos</w:t>
      </w:r>
    </w:p>
    <w:p w:rsidR="00427E59" w:rsidRDefault="00427E59" w:rsidP="00427E59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Esplenio del cuello y explenio de la cabeza seca</w:t>
      </w:r>
    </w:p>
    <w:p w:rsidR="00427E59" w:rsidRDefault="00427E59" w:rsidP="00427E59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Musculatura intrínseca cervical – multifidus</w:t>
      </w:r>
    </w:p>
    <w:p w:rsidR="00427E59" w:rsidRDefault="00427E59" w:rsidP="00427E59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Elevador de la escàpula</w:t>
      </w:r>
    </w:p>
    <w:p w:rsidR="00427E59" w:rsidRDefault="00427E59" w:rsidP="00427E59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Musculatura suboccipital</w:t>
      </w:r>
    </w:p>
    <w:p w:rsidR="00427E59" w:rsidRDefault="00427E59" w:rsidP="00427E59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Temporal</w:t>
      </w:r>
    </w:p>
    <w:p w:rsidR="00427E59" w:rsidRPr="00427E59" w:rsidRDefault="00427E59" w:rsidP="00427E59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Masetero</w:t>
      </w:r>
    </w:p>
    <w:p w:rsidR="006035A8" w:rsidRPr="00B93F96" w:rsidRDefault="006035A8" w:rsidP="006035A8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  <w:r w:rsidRPr="00B93F96">
        <w:rPr>
          <w:rFonts w:ascii="Calibri" w:hAnsi="Calibri" w:cs="Arial"/>
          <w:b/>
          <w:color w:val="659B55"/>
          <w:sz w:val="32"/>
          <w:szCs w:val="32"/>
        </w:rPr>
        <w:lastRenderedPageBreak/>
        <w:t>Objetivos</w:t>
      </w:r>
    </w:p>
    <w:p w:rsidR="006035A8" w:rsidRDefault="006035A8" w:rsidP="006035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Entender los mecanismos fisiopatológicos de los puntos gatillo miofasciales</w:t>
      </w:r>
    </w:p>
    <w:p w:rsidR="006035A8" w:rsidRDefault="006035A8" w:rsidP="006035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Explicar las pautas para la identificación y diagnóstico de los puntos gatillo miofasciales</w:t>
      </w:r>
    </w:p>
    <w:p w:rsidR="006035A8" w:rsidRDefault="006035A8" w:rsidP="006035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Mostrar los puntos gatillo y dolores referidos a nivel de extremidad inferior y superior, del tronco, cabeza y cuello</w:t>
      </w:r>
    </w:p>
    <w:p w:rsidR="006035A8" w:rsidRDefault="006035A8" w:rsidP="006035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Realizar las distintas técnicas conservadoras para el tratamiento de los puntos gatillo</w:t>
      </w:r>
    </w:p>
    <w:p w:rsidR="006035A8" w:rsidRDefault="006035A8" w:rsidP="006035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Aplicar las técnicas de tratamiento invasivo en los principales músculos implicados en el síndrome miofascial</w:t>
      </w:r>
    </w:p>
    <w:p w:rsidR="006035A8" w:rsidRDefault="006035A8" w:rsidP="006035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Identificar las contraindicaciones, riesgos y complicaciones generales de las diferentes técnicas de punción, tanto para el paciente como el fisioterapeuta</w:t>
      </w:r>
    </w:p>
    <w:p w:rsidR="006035A8" w:rsidRDefault="006035A8" w:rsidP="006035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Aprender las técnicas manuales básicas que disminuyen el dolor post-punción</w:t>
      </w:r>
    </w:p>
    <w:p w:rsidR="006035A8" w:rsidRDefault="006035A8" w:rsidP="0094187E">
      <w:pPr>
        <w:spacing w:after="0"/>
        <w:rPr>
          <w:rFonts w:ascii="Calibri" w:hAnsi="Calibri" w:cs="Arial"/>
          <w:b/>
          <w:color w:val="659B55"/>
          <w:sz w:val="32"/>
          <w:szCs w:val="32"/>
          <w:lang w:val="es-ES_tradnl"/>
        </w:rPr>
      </w:pPr>
    </w:p>
    <w:p w:rsidR="006035A8" w:rsidRDefault="00B93F96" w:rsidP="0094187E">
      <w:pPr>
        <w:spacing w:after="0"/>
        <w:rPr>
          <w:rFonts w:ascii="Calibri" w:hAnsi="Calibri" w:cs="Arial"/>
          <w:b/>
          <w:color w:val="659B55"/>
          <w:sz w:val="32"/>
          <w:szCs w:val="32"/>
          <w:lang w:val="es-ES_tradnl"/>
        </w:rPr>
      </w:pPr>
      <w:r>
        <w:rPr>
          <w:rFonts w:ascii="Calibri" w:hAnsi="Calibri" w:cs="Arial"/>
          <w:b/>
          <w:color w:val="659B55"/>
          <w:sz w:val="32"/>
          <w:szCs w:val="32"/>
          <w:lang w:val="es-ES_tradnl"/>
        </w:rPr>
        <w:t>P</w:t>
      </w:r>
      <w:r w:rsidR="00C02365">
        <w:rPr>
          <w:rFonts w:ascii="Calibri" w:hAnsi="Calibri" w:cs="Arial"/>
          <w:b/>
          <w:color w:val="659B55"/>
          <w:sz w:val="32"/>
          <w:szCs w:val="32"/>
          <w:lang w:val="es-ES_tradnl"/>
        </w:rPr>
        <w:t>rofesorado</w:t>
      </w:r>
    </w:p>
    <w:p w:rsidR="006035A8" w:rsidRPr="0094187E" w:rsidRDefault="006035A8" w:rsidP="006035A8">
      <w:pPr>
        <w:spacing w:after="0"/>
        <w:rPr>
          <w:rFonts w:ascii="Calibri" w:hAnsi="Calibri" w:cs="Arial"/>
          <w:b/>
          <w:color w:val="659B55"/>
          <w:sz w:val="32"/>
          <w:szCs w:val="32"/>
          <w:lang w:val="es-ES_tradnl"/>
        </w:rPr>
      </w:pPr>
      <w:r>
        <w:rPr>
          <w:rFonts w:eastAsia="Times New Roman" w:cs="Arial"/>
          <w:b/>
          <w:bCs/>
          <w:sz w:val="24"/>
          <w:szCs w:val="24"/>
          <w:lang w:eastAsia="es-ES"/>
        </w:rPr>
        <w:t>César Fernández de las Peñas</w:t>
      </w:r>
    </w:p>
    <w:p w:rsidR="006035A8" w:rsidRDefault="006035A8" w:rsidP="006035A8">
      <w:pPr>
        <w:spacing w:after="0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Fisioterapeuta 2205 por el Colegio de Fisioterapeutas de la Comunidad de Madrid</w:t>
      </w:r>
    </w:p>
    <w:p w:rsidR="006035A8" w:rsidRDefault="006035A8" w:rsidP="006035A8">
      <w:pPr>
        <w:spacing w:after="0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Osteópata DO y experto en Dolor Miofascial y Terapia Manual</w:t>
      </w:r>
    </w:p>
    <w:p w:rsidR="006035A8" w:rsidRDefault="006035A8" w:rsidP="006035A8">
      <w:pPr>
        <w:spacing w:after="0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Senior Instructor of</w:t>
      </w:r>
      <w:r w:rsidR="001348FA">
        <w:rPr>
          <w:rFonts w:eastAsia="Times New Roman" w:cs="Arial"/>
          <w:sz w:val="24"/>
          <w:szCs w:val="24"/>
          <w:lang w:eastAsia="es-ES"/>
        </w:rPr>
        <w:t xml:space="preserve"> the David G. Simons Academy®</w:t>
      </w:r>
    </w:p>
    <w:p w:rsidR="006035A8" w:rsidRDefault="006035A8" w:rsidP="006035A8">
      <w:pPr>
        <w:spacing w:after="0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Profesor Titular de la Universidad Rey Juan Carlos de Madrid</w:t>
      </w:r>
    </w:p>
    <w:p w:rsidR="006035A8" w:rsidRDefault="006035A8" w:rsidP="006035A8">
      <w:pPr>
        <w:spacing w:after="0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Ponente en multitud de congresos nacionales e internacionales</w:t>
      </w:r>
    </w:p>
    <w:p w:rsidR="006035A8" w:rsidRDefault="006035A8" w:rsidP="006035A8">
      <w:pPr>
        <w:spacing w:after="0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Doctor en Ciencias Biomédicas por la Universidad de Aalborg (Dinamarca)</w:t>
      </w:r>
    </w:p>
    <w:p w:rsidR="006035A8" w:rsidRDefault="006035A8" w:rsidP="006035A8">
      <w:pPr>
        <w:spacing w:after="0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Doctor en Fisioterapia por la Universidad Rey Juan Carlos</w:t>
      </w:r>
    </w:p>
    <w:p w:rsidR="006035A8" w:rsidRDefault="006035A8" w:rsidP="006035A8">
      <w:pPr>
        <w:spacing w:after="0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Ejercicio libre de a profesión en la Clínica Universitaria de la Universidad Rey Juan Carlos de Madrid</w:t>
      </w:r>
    </w:p>
    <w:p w:rsidR="006035A8" w:rsidRDefault="006035A8" w:rsidP="006035A8">
      <w:pPr>
        <w:spacing w:after="0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Ha publicado más de 300 artículos científicos publicados en revistas internacionales de prestigio en temas relacionados con el Dolor Miofascial, Fisioterapia y Terapia Manual</w:t>
      </w:r>
    </w:p>
    <w:p w:rsidR="006035A8" w:rsidRDefault="006035A8" w:rsidP="006035A8">
      <w:pPr>
        <w:spacing w:after="0"/>
        <w:rPr>
          <w:rFonts w:eastAsia="Times New Roman" w:cs="Arial"/>
          <w:sz w:val="24"/>
          <w:szCs w:val="24"/>
          <w:lang w:eastAsia="es-ES"/>
        </w:rPr>
      </w:pPr>
    </w:p>
    <w:p w:rsidR="005F5718" w:rsidRPr="0094187E" w:rsidRDefault="00427E59" w:rsidP="006035A8">
      <w:pPr>
        <w:spacing w:after="0"/>
        <w:rPr>
          <w:rFonts w:ascii="Calibri" w:hAnsi="Calibri" w:cs="Arial"/>
          <w:b/>
          <w:color w:val="659B55"/>
          <w:sz w:val="32"/>
          <w:szCs w:val="32"/>
          <w:lang w:val="es-ES_tradnl"/>
        </w:rPr>
      </w:pPr>
      <w:r>
        <w:rPr>
          <w:rFonts w:eastAsia="Times New Roman" w:cs="Arial"/>
          <w:b/>
          <w:bCs/>
          <w:sz w:val="24"/>
          <w:szCs w:val="24"/>
          <w:lang w:eastAsia="es-ES"/>
        </w:rPr>
        <w:t>José Luis Arias Buría</w:t>
      </w:r>
      <w:r w:rsidR="00EF3989">
        <w:rPr>
          <w:rFonts w:eastAsia="Times New Roman" w:cs="Arial"/>
          <w:b/>
          <w:bCs/>
          <w:sz w:val="24"/>
          <w:szCs w:val="24"/>
          <w:lang w:eastAsia="es-ES"/>
        </w:rPr>
        <w:t xml:space="preserve"> </w:t>
      </w:r>
    </w:p>
    <w:p w:rsidR="00EF3989" w:rsidRDefault="00EF3989" w:rsidP="00941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Fisioterapeuta </w:t>
      </w:r>
      <w:r w:rsidR="00427E59">
        <w:rPr>
          <w:rFonts w:eastAsia="Times New Roman" w:cs="Arial"/>
          <w:sz w:val="24"/>
          <w:szCs w:val="24"/>
          <w:lang w:eastAsia="es-ES"/>
        </w:rPr>
        <w:t>2980</w:t>
      </w:r>
      <w:r>
        <w:rPr>
          <w:rFonts w:eastAsia="Times New Roman" w:cs="Arial"/>
          <w:sz w:val="24"/>
          <w:szCs w:val="24"/>
          <w:lang w:eastAsia="es-ES"/>
        </w:rPr>
        <w:t xml:space="preserve"> por el Colegio de Fisioterapeutas de </w:t>
      </w:r>
      <w:r w:rsidR="00427E59">
        <w:rPr>
          <w:rFonts w:eastAsia="Times New Roman" w:cs="Arial"/>
          <w:sz w:val="24"/>
          <w:szCs w:val="24"/>
          <w:lang w:eastAsia="es-ES"/>
        </w:rPr>
        <w:t>la Comunidad de Madrid</w:t>
      </w:r>
    </w:p>
    <w:p w:rsidR="001B22B6" w:rsidRDefault="001B22B6" w:rsidP="00941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Experto en Dolor Miofascial</w:t>
      </w:r>
      <w:r>
        <w:rPr>
          <w:rFonts w:eastAsia="Times New Roman" w:cs="Arial"/>
          <w:sz w:val="24"/>
          <w:szCs w:val="24"/>
          <w:lang w:eastAsia="es-ES"/>
        </w:rPr>
        <w:br/>
      </w:r>
      <w:r w:rsidR="00547854">
        <w:rPr>
          <w:rFonts w:eastAsia="Times New Roman" w:cs="Arial"/>
          <w:sz w:val="24"/>
          <w:szCs w:val="24"/>
          <w:lang w:eastAsia="es-ES"/>
        </w:rPr>
        <w:t>Doctor en Fisioterapia por la Universidad Complutense de Madrid</w:t>
      </w:r>
    </w:p>
    <w:p w:rsidR="00547854" w:rsidRDefault="00547854" w:rsidP="00941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Profesor y miembro de la Cátedra de investigación y docencia en fisioterapia y punción seca de la URJC de Madrid</w:t>
      </w:r>
    </w:p>
    <w:p w:rsidR="00547854" w:rsidRDefault="00547854" w:rsidP="00941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Ejercicio libre de fisioterapia en el Hospital General Universitario Gregorio Marañón</w:t>
      </w:r>
    </w:p>
    <w:bookmarkEnd w:id="0"/>
    <w:bookmarkEnd w:id="1"/>
    <w:p w:rsidR="007E006B" w:rsidRDefault="007E006B" w:rsidP="007E0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</w:p>
    <w:p w:rsidR="00FD62EE" w:rsidRDefault="00FD62EE">
      <w:pPr>
        <w:spacing w:after="160" w:line="259" w:lineRule="auto"/>
        <w:jc w:val="left"/>
        <w:rPr>
          <w:rFonts w:eastAsia="Times New Roman" w:cs="Arial"/>
          <w:b/>
          <w:bCs/>
          <w:sz w:val="24"/>
          <w:szCs w:val="24"/>
          <w:lang w:eastAsia="es-ES"/>
        </w:rPr>
      </w:pPr>
      <w:r>
        <w:rPr>
          <w:rFonts w:eastAsia="Times New Roman" w:cs="Arial"/>
          <w:b/>
          <w:bCs/>
          <w:sz w:val="24"/>
          <w:szCs w:val="24"/>
          <w:lang w:eastAsia="es-ES"/>
        </w:rPr>
        <w:br w:type="page"/>
      </w:r>
    </w:p>
    <w:p w:rsidR="00427E59" w:rsidRPr="0094187E" w:rsidRDefault="00427E59" w:rsidP="00427E59">
      <w:pPr>
        <w:spacing w:after="0"/>
        <w:rPr>
          <w:rFonts w:ascii="Calibri" w:hAnsi="Calibri" w:cs="Arial"/>
          <w:b/>
          <w:color w:val="659B55"/>
          <w:sz w:val="32"/>
          <w:szCs w:val="32"/>
          <w:lang w:val="es-ES_tradnl"/>
        </w:rPr>
      </w:pPr>
      <w:r>
        <w:rPr>
          <w:rFonts w:eastAsia="Times New Roman" w:cs="Arial"/>
          <w:b/>
          <w:bCs/>
          <w:sz w:val="24"/>
          <w:szCs w:val="24"/>
          <w:lang w:eastAsia="es-ES"/>
        </w:rPr>
        <w:lastRenderedPageBreak/>
        <w:t>María Palacios Ceña</w:t>
      </w:r>
    </w:p>
    <w:p w:rsidR="00427E59" w:rsidRDefault="00427E59" w:rsidP="0042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Fisioterapeuta 8572 por el Colegio de Fisioterapeutas de la Comunidad de Madrid</w:t>
      </w:r>
    </w:p>
    <w:p w:rsidR="00547854" w:rsidRDefault="00547854" w:rsidP="0042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Especialista en el síndrome del dolor miofascial</w:t>
      </w:r>
    </w:p>
    <w:p w:rsidR="00547854" w:rsidRDefault="00547854" w:rsidP="0042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Experta en Terapia Manual Osteoarticular y Musculatura del Aparato Locomotor</w:t>
      </w:r>
    </w:p>
    <w:p w:rsidR="00547854" w:rsidRDefault="00547854" w:rsidP="0042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Instructora de la David G. Simons Academy</w:t>
      </w:r>
      <w:r w:rsidR="001348FA">
        <w:rPr>
          <w:rFonts w:eastAsia="Times New Roman" w:cs="Arial"/>
          <w:sz w:val="24"/>
          <w:szCs w:val="24"/>
          <w:lang w:eastAsia="es-ES"/>
        </w:rPr>
        <w:t>®</w:t>
      </w:r>
    </w:p>
    <w:p w:rsidR="006035A8" w:rsidRDefault="006035A8" w:rsidP="0042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</w:p>
    <w:p w:rsidR="00ED76B3" w:rsidRPr="0094187E" w:rsidRDefault="00ED76B3" w:rsidP="00ED76B3">
      <w:pPr>
        <w:spacing w:after="0"/>
        <w:rPr>
          <w:rFonts w:ascii="Calibri" w:hAnsi="Calibri" w:cs="Arial"/>
          <w:b/>
          <w:color w:val="659B55"/>
          <w:sz w:val="32"/>
          <w:szCs w:val="32"/>
          <w:lang w:val="es-ES_tradnl"/>
        </w:rPr>
      </w:pPr>
      <w:r>
        <w:rPr>
          <w:rFonts w:eastAsia="Times New Roman" w:cs="Arial"/>
          <w:b/>
          <w:bCs/>
          <w:sz w:val="24"/>
          <w:szCs w:val="24"/>
          <w:lang w:eastAsia="es-ES"/>
        </w:rPr>
        <w:t>Ana Isabel de la Llave</w:t>
      </w:r>
    </w:p>
    <w:p w:rsidR="00ED76B3" w:rsidRDefault="00ED76B3" w:rsidP="00E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Fisioterapeuta 560 por el Colegio de Fisioterapeutas de la Comunidad de Madrid</w:t>
      </w:r>
    </w:p>
    <w:p w:rsidR="00ED76B3" w:rsidRDefault="00ED76B3" w:rsidP="00E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Especialista en Terapia Manual y Dolor Miofascial</w:t>
      </w:r>
    </w:p>
    <w:p w:rsidR="00ED76B3" w:rsidRDefault="00ED76B3" w:rsidP="00E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Doctora </w:t>
      </w:r>
      <w:r w:rsidR="001348FA">
        <w:rPr>
          <w:rFonts w:eastAsia="Times New Roman" w:cs="Arial"/>
          <w:sz w:val="24"/>
          <w:szCs w:val="24"/>
          <w:lang w:eastAsia="es-ES"/>
        </w:rPr>
        <w:t>por la Universidad Rey Juan Carlos</w:t>
      </w:r>
    </w:p>
    <w:p w:rsidR="001348FA" w:rsidRDefault="001348FA" w:rsidP="00E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Profesora Contratada Doctora. Universidad Rey Juan Carlos de Madrid</w:t>
      </w:r>
    </w:p>
    <w:p w:rsidR="001348FA" w:rsidRDefault="001348FA" w:rsidP="00E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Profesora de cursos de Formación de Postgrado sobre Terapia Manual</w:t>
      </w:r>
    </w:p>
    <w:p w:rsidR="001348FA" w:rsidRDefault="001348FA" w:rsidP="00E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Instructora de la David G. Simons Academy®</w:t>
      </w:r>
    </w:p>
    <w:p w:rsidR="001348FA" w:rsidRDefault="001348FA" w:rsidP="00E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Práctica clínica privada de la Fisioterapia. Fundación Clínica Rey Juan Carlos</w:t>
      </w:r>
    </w:p>
    <w:p w:rsidR="001348FA" w:rsidRDefault="001348FA" w:rsidP="00E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Ha publicado diversos artículos científicos en revistas internacionales de prestigio en temas relacionados con el Dolor Miofascial, Fisioterapia y Terapia Manual</w:t>
      </w:r>
    </w:p>
    <w:p w:rsidR="001348FA" w:rsidRDefault="001348FA" w:rsidP="00E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Ha participado en más de 10 conferencias en congresos de carácter internacional</w:t>
      </w:r>
    </w:p>
    <w:p w:rsidR="001348FA" w:rsidRDefault="001348FA" w:rsidP="00E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</w:p>
    <w:p w:rsidR="001348FA" w:rsidRPr="0094187E" w:rsidRDefault="001348FA" w:rsidP="001348FA">
      <w:pPr>
        <w:spacing w:after="0"/>
        <w:rPr>
          <w:rFonts w:ascii="Calibri" w:hAnsi="Calibri" w:cs="Arial"/>
          <w:b/>
          <w:color w:val="659B55"/>
          <w:sz w:val="32"/>
          <w:szCs w:val="32"/>
          <w:lang w:val="es-ES_tradnl"/>
        </w:rPr>
      </w:pPr>
      <w:r>
        <w:rPr>
          <w:rFonts w:eastAsia="Times New Roman" w:cs="Arial"/>
          <w:b/>
          <w:bCs/>
          <w:sz w:val="24"/>
          <w:szCs w:val="24"/>
          <w:lang w:eastAsia="es-ES"/>
        </w:rPr>
        <w:t>Jorge Rodríguez Jiménez</w:t>
      </w:r>
    </w:p>
    <w:p w:rsidR="001348FA" w:rsidRDefault="001348FA" w:rsidP="0013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Fisioterapeuta 5108 por el Colegio de Fisioterapeutas de la Comunidad de Madrid</w:t>
      </w:r>
    </w:p>
    <w:p w:rsidR="001348FA" w:rsidRDefault="001348FA" w:rsidP="0013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Especialista en Dolor Miofascial y en Terapia Manual Ortopédica</w:t>
      </w:r>
    </w:p>
    <w:p w:rsidR="001348FA" w:rsidRDefault="001348FA" w:rsidP="0013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Osteópata CO</w:t>
      </w:r>
    </w:p>
    <w:p w:rsidR="001348FA" w:rsidRDefault="001348FA" w:rsidP="0013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Profesor de Formación en varios cursos de Formación de Postgrado sobre Terapia Manual</w:t>
      </w:r>
    </w:p>
    <w:p w:rsidR="001348FA" w:rsidRDefault="001348FA" w:rsidP="0013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Ejercicio libre de la profesión en Madrid</w:t>
      </w:r>
    </w:p>
    <w:p w:rsidR="001348FA" w:rsidRDefault="001348FA" w:rsidP="0013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Forma parte de la Cátedra de Investigación y Docencia en Fisioterapia y Punción Seca de la Universidad Rey Juan Carlos de Madrid</w:t>
      </w:r>
    </w:p>
    <w:p w:rsidR="001348FA" w:rsidRDefault="001348FA" w:rsidP="0013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</w:p>
    <w:p w:rsidR="001348FA" w:rsidRPr="0094187E" w:rsidRDefault="001348FA" w:rsidP="001348FA">
      <w:pPr>
        <w:spacing w:after="0"/>
        <w:rPr>
          <w:rFonts w:ascii="Calibri" w:hAnsi="Calibri" w:cs="Arial"/>
          <w:b/>
          <w:color w:val="659B55"/>
          <w:sz w:val="32"/>
          <w:szCs w:val="32"/>
          <w:lang w:val="es-ES_tradnl"/>
        </w:rPr>
      </w:pPr>
      <w:r>
        <w:rPr>
          <w:rFonts w:eastAsia="Times New Roman" w:cs="Arial"/>
          <w:b/>
          <w:bCs/>
          <w:sz w:val="24"/>
          <w:szCs w:val="24"/>
          <w:lang w:eastAsia="es-ES"/>
        </w:rPr>
        <w:t>Stella Fuensalida</w:t>
      </w:r>
    </w:p>
    <w:p w:rsidR="001348FA" w:rsidRDefault="001348FA" w:rsidP="0013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Fisioterapeuta 7685 por el Colegio de Fisioterapeutas de la Comunidad de Madrid</w:t>
      </w:r>
    </w:p>
    <w:p w:rsidR="00427E59" w:rsidRDefault="001348FA" w:rsidP="0042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Especialista en el Síndrome del Dolor Miofascial</w:t>
      </w:r>
    </w:p>
    <w:p w:rsidR="001348FA" w:rsidRDefault="001348FA" w:rsidP="0042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Profesora de la Universidad Rey Juan Carlos de Madrid</w:t>
      </w:r>
    </w:p>
    <w:p w:rsidR="001348FA" w:rsidRDefault="001348FA" w:rsidP="0042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Expertise in Orthopedic Manual Therapy and Trigger Point Dry Needling, David G. Simons Academy ®</w:t>
      </w:r>
    </w:p>
    <w:p w:rsidR="001348FA" w:rsidRDefault="001348FA" w:rsidP="0042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Experta en Terapia Manual Osteoarticular y Muscular del Aparato Locomotor</w:t>
      </w:r>
    </w:p>
    <w:p w:rsidR="001348FA" w:rsidRDefault="001348FA" w:rsidP="0042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Máster en Neurocontrol Motor</w:t>
      </w:r>
    </w:p>
    <w:p w:rsidR="001348FA" w:rsidRDefault="001348FA" w:rsidP="0042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Profesora colaboradora de cursos de Formación de Postgrado de Terapia Manual</w:t>
      </w:r>
    </w:p>
    <w:p w:rsidR="001348FA" w:rsidRDefault="001348FA" w:rsidP="0042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Publicaciones científicas relacionadas con el estudio y el tratamiento del dolor</w:t>
      </w:r>
    </w:p>
    <w:p w:rsidR="001348FA" w:rsidRDefault="001348FA" w:rsidP="0042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Ejercicio libre de la profesión en Madrid</w:t>
      </w:r>
    </w:p>
    <w:p w:rsidR="001348FA" w:rsidRDefault="001348FA" w:rsidP="0042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Ha participado como ponente en congresos nacionales e internacionales</w:t>
      </w:r>
    </w:p>
    <w:p w:rsidR="001348FA" w:rsidRDefault="001348FA" w:rsidP="0042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</w:p>
    <w:p w:rsidR="001348FA" w:rsidRPr="0094187E" w:rsidRDefault="001348FA" w:rsidP="001348FA">
      <w:pPr>
        <w:spacing w:after="0"/>
        <w:rPr>
          <w:rFonts w:ascii="Calibri" w:hAnsi="Calibri" w:cs="Arial"/>
          <w:b/>
          <w:color w:val="659B55"/>
          <w:sz w:val="32"/>
          <w:szCs w:val="32"/>
          <w:lang w:val="es-ES_tradnl"/>
        </w:rPr>
      </w:pPr>
      <w:r>
        <w:rPr>
          <w:rFonts w:eastAsia="Times New Roman" w:cs="Arial"/>
          <w:b/>
          <w:bCs/>
          <w:sz w:val="24"/>
          <w:szCs w:val="24"/>
          <w:lang w:eastAsia="es-ES"/>
        </w:rPr>
        <w:t>Ricardo Ortega Santiago</w:t>
      </w:r>
    </w:p>
    <w:p w:rsidR="001348FA" w:rsidRDefault="001348FA" w:rsidP="0013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Fisioterapeuta 7163 por el Colegio de Fisioterapeutas de la Comunidad de Madrid</w:t>
      </w:r>
    </w:p>
    <w:p w:rsidR="001348FA" w:rsidRDefault="001348FA" w:rsidP="0013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Especialista en Dolor Miofascial y en Terapia Manual Ortopédica</w:t>
      </w:r>
    </w:p>
    <w:p w:rsidR="001348FA" w:rsidRDefault="001348FA" w:rsidP="0013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lastRenderedPageBreak/>
        <w:t>Doctor por la Universidad Rey Juan Carlos</w:t>
      </w:r>
    </w:p>
    <w:p w:rsidR="001348FA" w:rsidRDefault="001348FA" w:rsidP="0013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Profesor Contratado Doctor. Universidad Rey Juan Carlos, Madrid</w:t>
      </w:r>
    </w:p>
    <w:p w:rsidR="001348FA" w:rsidRDefault="001348FA" w:rsidP="0013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Profesor de Formación de varios cursos de Formación de Postrado sobre Terapia Manual</w:t>
      </w:r>
    </w:p>
    <w:p w:rsidR="001348FA" w:rsidRDefault="001348FA" w:rsidP="0013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Ejercicio libre de la profesión en Madrid</w:t>
      </w:r>
    </w:p>
    <w:p w:rsidR="001348FA" w:rsidRDefault="001348FA" w:rsidP="0013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Forma parte de la Cátedra de Investigación y Docencia en Fisioterapia y Punción Seca de la Universidad Rey Juan Carlos de Madrid</w:t>
      </w:r>
    </w:p>
    <w:p w:rsidR="001348FA" w:rsidRDefault="001348FA" w:rsidP="0013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Ha publicado diversos artículos científicos publicados en revistas internacionales de prestigio en temas relacionados con el Dolor Miofascial, Fisioterapia y Terapia Manual</w:t>
      </w:r>
    </w:p>
    <w:p w:rsidR="001348FA" w:rsidRDefault="001348FA" w:rsidP="0013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Instructor de la David G. Simons Academy®</w:t>
      </w:r>
    </w:p>
    <w:p w:rsidR="001348FA" w:rsidRDefault="001348FA" w:rsidP="0013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</w:p>
    <w:p w:rsidR="001348FA" w:rsidRPr="0094187E" w:rsidRDefault="001348FA" w:rsidP="0013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</w:p>
    <w:p w:rsidR="00427E59" w:rsidRPr="0094187E" w:rsidRDefault="00427E59" w:rsidP="007E0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</w:p>
    <w:sectPr w:rsidR="00427E59" w:rsidRPr="0094187E" w:rsidSect="00236999">
      <w:headerReference w:type="default" r:id="rId8"/>
      <w:footerReference w:type="default" r:id="rId9"/>
      <w:pgSz w:w="11906" w:h="16838"/>
      <w:pgMar w:top="1417" w:right="1701" w:bottom="1417" w:left="1701" w:header="708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BB8" w:rsidRDefault="00B16BB8" w:rsidP="00672E55">
      <w:pPr>
        <w:spacing w:after="0" w:line="240" w:lineRule="auto"/>
      </w:pPr>
      <w:r>
        <w:separator/>
      </w:r>
    </w:p>
  </w:endnote>
  <w:endnote w:type="continuationSeparator" w:id="0">
    <w:p w:rsidR="00B16BB8" w:rsidRDefault="00B16BB8" w:rsidP="0067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04" w:rsidRPr="00732EA2" w:rsidRDefault="00C46304" w:rsidP="00637159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732EA2">
      <w:rPr>
        <w:rFonts w:ascii="Arial" w:hAnsi="Arial" w:cs="Arial"/>
        <w:b/>
        <w:sz w:val="16"/>
        <w:szCs w:val="16"/>
      </w:rPr>
      <w:t>FISIOFOCUS</w:t>
    </w:r>
  </w:p>
  <w:p w:rsidR="00C46304" w:rsidRPr="00732EA2" w:rsidRDefault="00C46304" w:rsidP="00637159">
    <w:pPr>
      <w:pStyle w:val="Piedepgina"/>
      <w:jc w:val="center"/>
      <w:rPr>
        <w:rFonts w:ascii="Arial" w:hAnsi="Arial" w:cs="Arial"/>
        <w:sz w:val="16"/>
        <w:szCs w:val="16"/>
      </w:rPr>
    </w:pPr>
    <w:r w:rsidRPr="00732EA2">
      <w:rPr>
        <w:rFonts w:ascii="Arial" w:hAnsi="Arial" w:cs="Arial"/>
        <w:sz w:val="16"/>
        <w:szCs w:val="16"/>
      </w:rPr>
      <w:t>www.fisiofocus.com</w:t>
    </w:r>
  </w:p>
  <w:p w:rsidR="00C46304" w:rsidRPr="00732EA2" w:rsidRDefault="00C46304" w:rsidP="00637159">
    <w:pPr>
      <w:pStyle w:val="Piedepgina"/>
      <w:jc w:val="center"/>
      <w:rPr>
        <w:rFonts w:ascii="Arial" w:hAnsi="Arial" w:cs="Arial"/>
        <w:sz w:val="16"/>
        <w:szCs w:val="16"/>
      </w:rPr>
    </w:pPr>
    <w:r w:rsidRPr="00732EA2">
      <w:rPr>
        <w:rFonts w:ascii="Arial" w:hAnsi="Arial" w:cs="Arial"/>
        <w:sz w:val="16"/>
        <w:szCs w:val="16"/>
      </w:rPr>
      <w:t>info@fisiofocus.com</w:t>
    </w:r>
  </w:p>
  <w:p w:rsidR="00C46304" w:rsidRPr="00732EA2" w:rsidRDefault="00C46304" w:rsidP="00637159">
    <w:pPr>
      <w:pStyle w:val="Piedepgina"/>
      <w:jc w:val="center"/>
      <w:rPr>
        <w:rFonts w:ascii="Arial" w:hAnsi="Arial" w:cs="Arial"/>
        <w:sz w:val="16"/>
        <w:szCs w:val="16"/>
      </w:rPr>
    </w:pPr>
    <w:r w:rsidRPr="00732EA2">
      <w:rPr>
        <w:rFonts w:ascii="Arial" w:hAnsi="Arial" w:cs="Arial"/>
        <w:sz w:val="16"/>
        <w:szCs w:val="16"/>
      </w:rPr>
      <w:t>615 85 25 76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BB8" w:rsidRDefault="00B16BB8" w:rsidP="00672E55">
      <w:pPr>
        <w:spacing w:after="0" w:line="240" w:lineRule="auto"/>
      </w:pPr>
      <w:r>
        <w:separator/>
      </w:r>
    </w:p>
  </w:footnote>
  <w:footnote w:type="continuationSeparator" w:id="0">
    <w:p w:rsidR="00B16BB8" w:rsidRDefault="00B16BB8" w:rsidP="0067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04" w:rsidRDefault="00C46304" w:rsidP="00236999">
    <w:pPr>
      <w:pStyle w:val="Encabezado"/>
      <w:jc w:val="center"/>
      <w:rPr>
        <w:rFonts w:ascii="Arial" w:hAnsi="Arial"/>
        <w:b/>
        <w:sz w:val="24"/>
        <w:szCs w:val="24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-349885</wp:posOffset>
          </wp:positionV>
          <wp:extent cx="1431290" cy="1193800"/>
          <wp:effectExtent l="0" t="0" r="0" b="0"/>
          <wp:wrapNone/>
          <wp:docPr id="3" name="Imagen 3" descr="ADRIABARRIO:logo amb llet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IABARRIO:logo amb llet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:rsidR="00C46304" w:rsidRDefault="00C46304" w:rsidP="00236999">
    <w:pPr>
      <w:pStyle w:val="Encabezado"/>
      <w:jc w:val="center"/>
      <w:rPr>
        <w:rFonts w:ascii="Arial" w:hAnsi="Arial"/>
        <w:b/>
        <w:sz w:val="24"/>
        <w:szCs w:val="24"/>
      </w:rPr>
    </w:pPr>
  </w:p>
  <w:p w:rsidR="00C46304" w:rsidRDefault="00C46304" w:rsidP="00236999">
    <w:pPr>
      <w:pStyle w:val="Encabezado"/>
      <w:jc w:val="center"/>
      <w:rPr>
        <w:rFonts w:ascii="Arial" w:hAnsi="Arial"/>
        <w:b/>
        <w:sz w:val="24"/>
        <w:szCs w:val="24"/>
      </w:rPr>
    </w:pPr>
  </w:p>
  <w:p w:rsidR="00C46304" w:rsidRDefault="00C46304" w:rsidP="00236999">
    <w:pPr>
      <w:pStyle w:val="Encabezado"/>
      <w:jc w:val="center"/>
      <w:rPr>
        <w:rFonts w:ascii="Arial" w:hAnsi="Arial"/>
        <w:b/>
        <w:sz w:val="24"/>
        <w:szCs w:val="24"/>
      </w:rPr>
    </w:pPr>
  </w:p>
  <w:p w:rsidR="00C46304" w:rsidRDefault="00C46304" w:rsidP="00236999">
    <w:pPr>
      <w:pStyle w:val="Encabezado"/>
      <w:rPr>
        <w:rFonts w:ascii="Arial" w:hAnsi="Arial"/>
        <w:b/>
        <w:sz w:val="24"/>
        <w:szCs w:val="24"/>
      </w:rPr>
    </w:pPr>
  </w:p>
  <w:p w:rsidR="00C46304" w:rsidRPr="004167D4" w:rsidRDefault="00C46304" w:rsidP="00236999">
    <w:pPr>
      <w:pStyle w:val="Encabezado"/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45BC"/>
    <w:multiLevelType w:val="hybridMultilevel"/>
    <w:tmpl w:val="E1704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026AE"/>
    <w:multiLevelType w:val="hybridMultilevel"/>
    <w:tmpl w:val="5942C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E0D46"/>
    <w:multiLevelType w:val="hybridMultilevel"/>
    <w:tmpl w:val="D0E8E9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C60DC"/>
    <w:multiLevelType w:val="multilevel"/>
    <w:tmpl w:val="382A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C7405"/>
    <w:multiLevelType w:val="hybridMultilevel"/>
    <w:tmpl w:val="5956C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34F07"/>
    <w:multiLevelType w:val="hybridMultilevel"/>
    <w:tmpl w:val="1D362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32FB0"/>
    <w:multiLevelType w:val="hybridMultilevel"/>
    <w:tmpl w:val="723C0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21F8F"/>
    <w:multiLevelType w:val="hybridMultilevel"/>
    <w:tmpl w:val="DF962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C5EB5"/>
    <w:multiLevelType w:val="multilevel"/>
    <w:tmpl w:val="32EE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F002AD"/>
    <w:multiLevelType w:val="multilevel"/>
    <w:tmpl w:val="B364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6C2F7B"/>
    <w:multiLevelType w:val="hybridMultilevel"/>
    <w:tmpl w:val="91D4E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5088E"/>
    <w:multiLevelType w:val="hybridMultilevel"/>
    <w:tmpl w:val="E424E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5"/>
  </w:num>
  <w:num w:numId="11">
    <w:abstractNumId w:val="11"/>
  </w:num>
  <w:num w:numId="12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B56C42"/>
    <w:rsid w:val="0004506D"/>
    <w:rsid w:val="00055D96"/>
    <w:rsid w:val="000939F7"/>
    <w:rsid w:val="000C16F4"/>
    <w:rsid w:val="0011635E"/>
    <w:rsid w:val="00117A02"/>
    <w:rsid w:val="00124F03"/>
    <w:rsid w:val="001348FA"/>
    <w:rsid w:val="001B1D5C"/>
    <w:rsid w:val="001B22B6"/>
    <w:rsid w:val="001C7089"/>
    <w:rsid w:val="001D33C3"/>
    <w:rsid w:val="001D34F6"/>
    <w:rsid w:val="001F40A8"/>
    <w:rsid w:val="001F4CDB"/>
    <w:rsid w:val="001F7456"/>
    <w:rsid w:val="0022626C"/>
    <w:rsid w:val="00236999"/>
    <w:rsid w:val="0024003E"/>
    <w:rsid w:val="00281C81"/>
    <w:rsid w:val="00357A95"/>
    <w:rsid w:val="003B6374"/>
    <w:rsid w:val="003F792A"/>
    <w:rsid w:val="0040785E"/>
    <w:rsid w:val="004167D4"/>
    <w:rsid w:val="00421953"/>
    <w:rsid w:val="00427E59"/>
    <w:rsid w:val="00454CD9"/>
    <w:rsid w:val="00515DEF"/>
    <w:rsid w:val="00547854"/>
    <w:rsid w:val="005564D5"/>
    <w:rsid w:val="00575BB7"/>
    <w:rsid w:val="00582DB1"/>
    <w:rsid w:val="00593C69"/>
    <w:rsid w:val="005B386C"/>
    <w:rsid w:val="005C6B30"/>
    <w:rsid w:val="005F5718"/>
    <w:rsid w:val="006035A8"/>
    <w:rsid w:val="00632D0D"/>
    <w:rsid w:val="00637159"/>
    <w:rsid w:val="00672E55"/>
    <w:rsid w:val="0071359D"/>
    <w:rsid w:val="00714F83"/>
    <w:rsid w:val="00723F07"/>
    <w:rsid w:val="00732EA2"/>
    <w:rsid w:val="007A2A31"/>
    <w:rsid w:val="007D3507"/>
    <w:rsid w:val="007E006B"/>
    <w:rsid w:val="00812E04"/>
    <w:rsid w:val="008758C3"/>
    <w:rsid w:val="00893192"/>
    <w:rsid w:val="008A4D39"/>
    <w:rsid w:val="008C7E36"/>
    <w:rsid w:val="008D4463"/>
    <w:rsid w:val="008E0633"/>
    <w:rsid w:val="009273A3"/>
    <w:rsid w:val="0094187E"/>
    <w:rsid w:val="0095168D"/>
    <w:rsid w:val="00963CB9"/>
    <w:rsid w:val="009748A8"/>
    <w:rsid w:val="00974A66"/>
    <w:rsid w:val="009C098C"/>
    <w:rsid w:val="00A3402F"/>
    <w:rsid w:val="00A3518B"/>
    <w:rsid w:val="00A77DEA"/>
    <w:rsid w:val="00A95DCC"/>
    <w:rsid w:val="00AF49ED"/>
    <w:rsid w:val="00B16BB8"/>
    <w:rsid w:val="00B21A72"/>
    <w:rsid w:val="00B347A0"/>
    <w:rsid w:val="00B470F9"/>
    <w:rsid w:val="00B56C42"/>
    <w:rsid w:val="00B66DA7"/>
    <w:rsid w:val="00B93F96"/>
    <w:rsid w:val="00BE561B"/>
    <w:rsid w:val="00C02365"/>
    <w:rsid w:val="00C0346C"/>
    <w:rsid w:val="00C46304"/>
    <w:rsid w:val="00C66F9E"/>
    <w:rsid w:val="00CC5A8F"/>
    <w:rsid w:val="00CD12FE"/>
    <w:rsid w:val="00CD42B5"/>
    <w:rsid w:val="00CE2398"/>
    <w:rsid w:val="00CE682F"/>
    <w:rsid w:val="00D2132A"/>
    <w:rsid w:val="00D3658F"/>
    <w:rsid w:val="00D44DC7"/>
    <w:rsid w:val="00D767B5"/>
    <w:rsid w:val="00DA3FAD"/>
    <w:rsid w:val="00DB68C0"/>
    <w:rsid w:val="00DF1141"/>
    <w:rsid w:val="00DF2F69"/>
    <w:rsid w:val="00E21AA2"/>
    <w:rsid w:val="00E6240F"/>
    <w:rsid w:val="00E87721"/>
    <w:rsid w:val="00EB4E52"/>
    <w:rsid w:val="00EB6EBE"/>
    <w:rsid w:val="00ED76B3"/>
    <w:rsid w:val="00EF3989"/>
    <w:rsid w:val="00F3146A"/>
    <w:rsid w:val="00F60D38"/>
    <w:rsid w:val="00F63A64"/>
    <w:rsid w:val="00F65F25"/>
    <w:rsid w:val="00FA1C55"/>
    <w:rsid w:val="00FB1264"/>
    <w:rsid w:val="00FB1C24"/>
    <w:rsid w:val="00FC07A9"/>
    <w:rsid w:val="00FC54EE"/>
    <w:rsid w:val="00FD62EE"/>
    <w:rsid w:val="00FE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42"/>
    <w:pPr>
      <w:spacing w:after="200" w:line="276" w:lineRule="auto"/>
      <w:jc w:val="both"/>
    </w:pPr>
  </w:style>
  <w:style w:type="paragraph" w:styleId="Ttulo2">
    <w:name w:val="heading 2"/>
    <w:basedOn w:val="Normal"/>
    <w:link w:val="Ttulo2Car"/>
    <w:uiPriority w:val="9"/>
    <w:qFormat/>
    <w:rsid w:val="00EB6EBE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dice31">
    <w:name w:val="Índice 31"/>
    <w:basedOn w:val="Normal"/>
    <w:qFormat/>
    <w:rsid w:val="00B56C42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E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E5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72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E55"/>
  </w:style>
  <w:style w:type="paragraph" w:styleId="Piedepgina">
    <w:name w:val="footer"/>
    <w:basedOn w:val="Normal"/>
    <w:link w:val="PiedepginaCar"/>
    <w:uiPriority w:val="99"/>
    <w:unhideWhenUsed/>
    <w:rsid w:val="00672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E55"/>
  </w:style>
  <w:style w:type="character" w:styleId="Hipervnculo">
    <w:name w:val="Hyperlink"/>
    <w:basedOn w:val="Fuentedeprrafopredeter"/>
    <w:uiPriority w:val="99"/>
    <w:unhideWhenUsed/>
    <w:rsid w:val="0063715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167D4"/>
    <w:pPr>
      <w:spacing w:after="0" w:line="240" w:lineRule="auto"/>
      <w:ind w:left="720"/>
      <w:contextualSpacing/>
      <w:jc w:val="left"/>
    </w:pPr>
    <w:rPr>
      <w:rFonts w:eastAsiaTheme="minorEastAsia"/>
      <w:sz w:val="24"/>
      <w:szCs w:val="24"/>
      <w:lang w:val="ca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B6EB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EB6EBE"/>
  </w:style>
  <w:style w:type="character" w:styleId="Textoennegrita">
    <w:name w:val="Strong"/>
    <w:basedOn w:val="Fuentedeprrafopredeter"/>
    <w:uiPriority w:val="22"/>
    <w:qFormat/>
    <w:rsid w:val="00EB6EBE"/>
    <w:rPr>
      <w:b/>
      <w:bCs/>
    </w:rPr>
  </w:style>
  <w:style w:type="paragraph" w:styleId="NormalWeb">
    <w:name w:val="Normal (Web)"/>
    <w:basedOn w:val="Normal"/>
    <w:uiPriority w:val="99"/>
    <w:unhideWhenUsed/>
    <w:rsid w:val="00EB6EB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93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93F96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5168D"/>
    <w:pPr>
      <w:widowControl w:val="0"/>
      <w:suppressAutoHyphens/>
      <w:spacing w:after="120" w:line="240" w:lineRule="auto"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5168D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42"/>
    <w:pPr>
      <w:spacing w:after="200" w:line="276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dice31">
    <w:name w:val="Índice 31"/>
    <w:basedOn w:val="Normal"/>
    <w:qFormat/>
    <w:rsid w:val="00B56C42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E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E5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72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E55"/>
  </w:style>
  <w:style w:type="paragraph" w:styleId="Piedepgina">
    <w:name w:val="footer"/>
    <w:basedOn w:val="Normal"/>
    <w:link w:val="PiedepginaCar"/>
    <w:uiPriority w:val="99"/>
    <w:unhideWhenUsed/>
    <w:rsid w:val="00672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E55"/>
  </w:style>
  <w:style w:type="character" w:styleId="Hipervnculo">
    <w:name w:val="Hyperlink"/>
    <w:basedOn w:val="Fuentedeprrafopredeter"/>
    <w:uiPriority w:val="99"/>
    <w:unhideWhenUsed/>
    <w:rsid w:val="0063715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167D4"/>
    <w:pPr>
      <w:spacing w:after="0" w:line="240" w:lineRule="auto"/>
      <w:ind w:left="720"/>
      <w:contextualSpacing/>
      <w:jc w:val="left"/>
    </w:pPr>
    <w:rPr>
      <w:rFonts w:eastAsiaTheme="minorEastAsia"/>
      <w:sz w:val="24"/>
      <w:szCs w:val="24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1194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Manel</dc:creator>
  <cp:lastModifiedBy>usuario</cp:lastModifiedBy>
  <cp:revision>16</cp:revision>
  <cp:lastPrinted>2015-08-19T12:52:00Z</cp:lastPrinted>
  <dcterms:created xsi:type="dcterms:W3CDTF">2018-01-10T17:10:00Z</dcterms:created>
  <dcterms:modified xsi:type="dcterms:W3CDTF">2018-07-16T15:35:00Z</dcterms:modified>
</cp:coreProperties>
</file>